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86" w:rsidRPr="00385E86" w:rsidRDefault="00B64B50" w:rsidP="00385E86">
      <w:pPr>
        <w:pStyle w:val="TimesNewRoman"/>
        <w:tabs>
          <w:tab w:val="left" w:pos="10343"/>
        </w:tabs>
        <w:spacing w:before="0" w:after="0"/>
        <w:ind w:firstLine="0"/>
        <w:jc w:val="center"/>
        <w:rPr>
          <w:color w:val="000000" w:themeColor="text1"/>
        </w:rPr>
      </w:pPr>
      <w:r w:rsidRPr="00385E86">
        <w:rPr>
          <w:color w:val="000000" w:themeColor="text1"/>
        </w:rPr>
        <w:t>Отчет</w:t>
      </w:r>
      <w:r w:rsidR="00385E86" w:rsidRPr="00385E86">
        <w:rPr>
          <w:color w:val="000000" w:themeColor="text1"/>
        </w:rPr>
        <w:t xml:space="preserve"> </w:t>
      </w:r>
    </w:p>
    <w:p w:rsidR="00B64B50" w:rsidRPr="00385E86" w:rsidRDefault="00B64B50" w:rsidP="00385E86">
      <w:pPr>
        <w:pStyle w:val="TimesNewRoman"/>
        <w:tabs>
          <w:tab w:val="left" w:pos="10343"/>
        </w:tabs>
        <w:spacing w:before="0" w:after="0"/>
        <w:ind w:firstLine="0"/>
        <w:jc w:val="center"/>
        <w:rPr>
          <w:color w:val="000000" w:themeColor="text1"/>
        </w:rPr>
      </w:pPr>
      <w:r w:rsidRPr="00385E86">
        <w:rPr>
          <w:color w:val="000000" w:themeColor="text1"/>
        </w:rPr>
        <w:t xml:space="preserve">главы </w:t>
      </w:r>
      <w:proofErr w:type="spellStart"/>
      <w:r w:rsidRPr="00385E86">
        <w:rPr>
          <w:color w:val="000000" w:themeColor="text1"/>
        </w:rPr>
        <w:t>Тужинского</w:t>
      </w:r>
      <w:proofErr w:type="spellEnd"/>
      <w:r w:rsidRPr="00385E86">
        <w:rPr>
          <w:color w:val="000000" w:themeColor="text1"/>
        </w:rPr>
        <w:t xml:space="preserve"> района о результатах своей деятельности в 2017 году, в том числе о решении вопросов, поставленных районной Думой</w:t>
      </w:r>
    </w:p>
    <w:p w:rsidR="00B64B50" w:rsidRPr="00385E86" w:rsidRDefault="00B64B50" w:rsidP="00755280">
      <w:pPr>
        <w:pStyle w:val="TimesNewRoman"/>
        <w:tabs>
          <w:tab w:val="left" w:pos="10343"/>
        </w:tabs>
        <w:spacing w:before="0" w:after="0"/>
        <w:rPr>
          <w:b w:val="0"/>
          <w:color w:val="000000" w:themeColor="text1"/>
        </w:rPr>
      </w:pPr>
    </w:p>
    <w:p w:rsidR="00B64B50" w:rsidRPr="00385E86" w:rsidRDefault="00B64B50" w:rsidP="00755280">
      <w:pPr>
        <w:pStyle w:val="TimesNewRoman"/>
        <w:tabs>
          <w:tab w:val="left" w:pos="10343"/>
        </w:tabs>
        <w:spacing w:before="0" w:after="0"/>
        <w:jc w:val="center"/>
        <w:rPr>
          <w:color w:val="000000" w:themeColor="text1"/>
        </w:rPr>
      </w:pPr>
      <w:r w:rsidRPr="00385E86">
        <w:rPr>
          <w:color w:val="000000" w:themeColor="text1"/>
        </w:rPr>
        <w:t>Уважаемые депутаты и все присутствующие!</w:t>
      </w:r>
    </w:p>
    <w:p w:rsidR="00B64B50" w:rsidRPr="00385E86" w:rsidRDefault="00B64B50" w:rsidP="00755280">
      <w:pPr>
        <w:pStyle w:val="TimesNewRoman"/>
        <w:tabs>
          <w:tab w:val="left" w:pos="10343"/>
        </w:tabs>
        <w:spacing w:before="0" w:after="0"/>
        <w:rPr>
          <w:b w:val="0"/>
          <w:color w:val="000000" w:themeColor="text1"/>
        </w:rPr>
      </w:pPr>
    </w:p>
    <w:p w:rsidR="00B64B50" w:rsidRPr="00385E86" w:rsidRDefault="00B64B50" w:rsidP="00755280">
      <w:pPr>
        <w:pStyle w:val="TimesNewRoman"/>
        <w:tabs>
          <w:tab w:val="left" w:pos="10343"/>
        </w:tabs>
        <w:spacing w:before="0" w:after="0"/>
        <w:rPr>
          <w:b w:val="0"/>
          <w:color w:val="000000" w:themeColor="text1"/>
        </w:rPr>
      </w:pPr>
      <w:r w:rsidRPr="00385E86">
        <w:rPr>
          <w:b w:val="0"/>
          <w:color w:val="000000" w:themeColor="text1"/>
        </w:rPr>
        <w:t>В соответствии со ст.29 Устава муниципального образования Тужинский муниципальный район, представляю вашему вниманию отчет главы района о результатах деятельности за 2017 год и решении вопросов, поставленных районной Думой.</w:t>
      </w:r>
      <w:r w:rsidR="00956B0C" w:rsidRPr="00385E86">
        <w:rPr>
          <w:b w:val="0"/>
          <w:color w:val="000000" w:themeColor="text1"/>
        </w:rPr>
        <w:t xml:space="preserve"> Доклад состоит из следующих разделов:</w:t>
      </w:r>
    </w:p>
    <w:p w:rsidR="00D10028" w:rsidRPr="00385E86" w:rsidRDefault="00D10028" w:rsidP="00755280">
      <w:pPr>
        <w:pStyle w:val="TimesNewRoman"/>
        <w:tabs>
          <w:tab w:val="left" w:pos="10343"/>
        </w:tabs>
        <w:spacing w:before="0" w:after="0"/>
        <w:rPr>
          <w:color w:val="000000" w:themeColor="text1"/>
        </w:rPr>
      </w:pPr>
    </w:p>
    <w:p w:rsidR="00956B0C" w:rsidRPr="00385E86" w:rsidRDefault="00956B0C" w:rsidP="00755280">
      <w:pPr>
        <w:pStyle w:val="TimesNewRoman"/>
        <w:tabs>
          <w:tab w:val="left" w:pos="10343"/>
        </w:tabs>
        <w:spacing w:before="0" w:after="0"/>
        <w:rPr>
          <w:color w:val="000000" w:themeColor="text1"/>
        </w:rPr>
      </w:pPr>
      <w:r w:rsidRPr="00385E86">
        <w:rPr>
          <w:color w:val="000000" w:themeColor="text1"/>
        </w:rPr>
        <w:t>ЭКОНОМИЧЕСКОЕ РАЗВИТИЕ РАЙОНА</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 xml:space="preserve">1. Демографическая ситуация </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2. Промышленность</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3. Лесозаготовки</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4. Сельское хозяйство</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5. Потребительский рынок</w:t>
      </w:r>
    </w:p>
    <w:p w:rsidR="00566BD3" w:rsidRPr="00385E86" w:rsidRDefault="00566BD3" w:rsidP="00755280">
      <w:pPr>
        <w:pStyle w:val="TimesNewRoman"/>
        <w:tabs>
          <w:tab w:val="left" w:pos="10343"/>
        </w:tabs>
        <w:spacing w:before="0" w:after="0"/>
        <w:rPr>
          <w:b w:val="0"/>
          <w:color w:val="000000" w:themeColor="text1"/>
        </w:rPr>
      </w:pPr>
      <w:r w:rsidRPr="00385E86">
        <w:rPr>
          <w:b w:val="0"/>
          <w:color w:val="000000" w:themeColor="text1"/>
        </w:rPr>
        <w:t>6. Занятость и уровень жизни</w:t>
      </w:r>
    </w:p>
    <w:p w:rsidR="00956B0C" w:rsidRPr="00385E86" w:rsidRDefault="00566BD3" w:rsidP="00755280">
      <w:pPr>
        <w:pStyle w:val="TimesNewRoman"/>
        <w:tabs>
          <w:tab w:val="left" w:pos="10343"/>
        </w:tabs>
        <w:spacing w:before="0" w:after="0"/>
        <w:rPr>
          <w:b w:val="0"/>
          <w:color w:val="000000" w:themeColor="text1"/>
        </w:rPr>
      </w:pPr>
      <w:r w:rsidRPr="00385E86">
        <w:rPr>
          <w:b w:val="0"/>
          <w:color w:val="000000" w:themeColor="text1"/>
        </w:rPr>
        <w:t>7</w:t>
      </w:r>
      <w:r w:rsidR="00956B0C" w:rsidRPr="00385E86">
        <w:rPr>
          <w:b w:val="0"/>
          <w:color w:val="000000" w:themeColor="text1"/>
        </w:rPr>
        <w:t>. Инвестиции</w:t>
      </w:r>
    </w:p>
    <w:p w:rsidR="00495E4D" w:rsidRPr="00385E86" w:rsidRDefault="00495E4D" w:rsidP="00755280">
      <w:pPr>
        <w:pStyle w:val="TimesNewRoman"/>
        <w:tabs>
          <w:tab w:val="left" w:pos="10343"/>
        </w:tabs>
        <w:spacing w:before="0" w:after="0"/>
        <w:rPr>
          <w:b w:val="0"/>
          <w:color w:val="000000" w:themeColor="text1"/>
        </w:rPr>
      </w:pPr>
      <w:r w:rsidRPr="00385E86">
        <w:rPr>
          <w:b w:val="0"/>
          <w:color w:val="000000" w:themeColor="text1"/>
        </w:rPr>
        <w:t>8. Бюджет района</w:t>
      </w:r>
    </w:p>
    <w:p w:rsidR="00956B0C" w:rsidRPr="00385E86" w:rsidRDefault="00495E4D" w:rsidP="00755280">
      <w:pPr>
        <w:pStyle w:val="TimesNewRoman"/>
        <w:tabs>
          <w:tab w:val="left" w:pos="10343"/>
        </w:tabs>
        <w:spacing w:before="0" w:after="0"/>
        <w:rPr>
          <w:b w:val="0"/>
          <w:color w:val="000000" w:themeColor="text1"/>
        </w:rPr>
      </w:pPr>
      <w:r w:rsidRPr="00385E86">
        <w:rPr>
          <w:b w:val="0"/>
          <w:color w:val="000000" w:themeColor="text1"/>
        </w:rPr>
        <w:t>9</w:t>
      </w:r>
      <w:r w:rsidR="00956B0C" w:rsidRPr="00385E86">
        <w:rPr>
          <w:b w:val="0"/>
          <w:color w:val="000000" w:themeColor="text1"/>
        </w:rPr>
        <w:t>. Строительство</w:t>
      </w:r>
      <w:r w:rsidRPr="00385E86">
        <w:rPr>
          <w:b w:val="0"/>
          <w:color w:val="000000" w:themeColor="text1"/>
        </w:rPr>
        <w:t xml:space="preserve"> и ремонт</w:t>
      </w:r>
    </w:p>
    <w:p w:rsidR="00956B0C" w:rsidRPr="00385E86" w:rsidRDefault="00495E4D" w:rsidP="00755280">
      <w:pPr>
        <w:pStyle w:val="TimesNewRoman"/>
        <w:tabs>
          <w:tab w:val="left" w:pos="10343"/>
        </w:tabs>
        <w:spacing w:before="0" w:after="0"/>
        <w:rPr>
          <w:b w:val="0"/>
          <w:color w:val="000000" w:themeColor="text1"/>
        </w:rPr>
      </w:pPr>
      <w:r w:rsidRPr="00385E86">
        <w:rPr>
          <w:b w:val="0"/>
          <w:color w:val="000000" w:themeColor="text1"/>
        </w:rPr>
        <w:t>10</w:t>
      </w:r>
      <w:r w:rsidR="00956B0C" w:rsidRPr="00385E86">
        <w:rPr>
          <w:b w:val="0"/>
          <w:color w:val="000000" w:themeColor="text1"/>
        </w:rPr>
        <w:t>. Ремонт и содержание дорог</w:t>
      </w:r>
    </w:p>
    <w:p w:rsidR="00495E4D" w:rsidRPr="00385E86" w:rsidRDefault="00495E4D" w:rsidP="00755280">
      <w:pPr>
        <w:pStyle w:val="TimesNewRoman"/>
        <w:tabs>
          <w:tab w:val="left" w:pos="10343"/>
        </w:tabs>
        <w:spacing w:before="0" w:after="0"/>
        <w:rPr>
          <w:b w:val="0"/>
          <w:color w:val="000000" w:themeColor="text1"/>
        </w:rPr>
      </w:pPr>
      <w:r w:rsidRPr="00385E86">
        <w:rPr>
          <w:b w:val="0"/>
          <w:color w:val="000000" w:themeColor="text1"/>
        </w:rPr>
        <w:t>11. ППМИ</w:t>
      </w:r>
    </w:p>
    <w:p w:rsidR="00956B0C" w:rsidRPr="00385E86" w:rsidRDefault="00956B0C" w:rsidP="00755280">
      <w:pPr>
        <w:pStyle w:val="TimesNewRoman"/>
        <w:tabs>
          <w:tab w:val="left" w:pos="10343"/>
        </w:tabs>
        <w:spacing w:before="0" w:after="0"/>
        <w:rPr>
          <w:color w:val="000000" w:themeColor="text1"/>
        </w:rPr>
      </w:pPr>
      <w:r w:rsidRPr="00385E86">
        <w:rPr>
          <w:color w:val="000000" w:themeColor="text1"/>
        </w:rPr>
        <w:t>СОЦИАЛЬНАЯ СФЕРА</w:t>
      </w:r>
    </w:p>
    <w:p w:rsidR="00956B0C" w:rsidRPr="00385E86" w:rsidRDefault="00566BD3" w:rsidP="00755280">
      <w:pPr>
        <w:pStyle w:val="TimesNewRoman"/>
        <w:tabs>
          <w:tab w:val="left" w:pos="10343"/>
        </w:tabs>
        <w:spacing w:before="0" w:after="0"/>
        <w:rPr>
          <w:b w:val="0"/>
          <w:color w:val="000000" w:themeColor="text1"/>
        </w:rPr>
      </w:pPr>
      <w:r w:rsidRPr="00385E86">
        <w:rPr>
          <w:b w:val="0"/>
          <w:color w:val="000000" w:themeColor="text1"/>
        </w:rPr>
        <w:t>1</w:t>
      </w:r>
      <w:r w:rsidR="001B2F41" w:rsidRPr="00385E86">
        <w:rPr>
          <w:b w:val="0"/>
          <w:color w:val="000000" w:themeColor="text1"/>
        </w:rPr>
        <w:t>2</w:t>
      </w:r>
      <w:r w:rsidR="00956B0C" w:rsidRPr="00385E86">
        <w:rPr>
          <w:b w:val="0"/>
          <w:color w:val="000000" w:themeColor="text1"/>
        </w:rPr>
        <w:t>. Образование</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1</w:t>
      </w:r>
      <w:r w:rsidR="001B2F41" w:rsidRPr="00385E86">
        <w:rPr>
          <w:b w:val="0"/>
          <w:color w:val="000000" w:themeColor="text1"/>
        </w:rPr>
        <w:t>3</w:t>
      </w:r>
      <w:r w:rsidRPr="00385E86">
        <w:rPr>
          <w:b w:val="0"/>
          <w:color w:val="000000" w:themeColor="text1"/>
        </w:rPr>
        <w:t>. Молодежная политика</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1</w:t>
      </w:r>
      <w:r w:rsidR="001B2F41" w:rsidRPr="00385E86">
        <w:rPr>
          <w:b w:val="0"/>
          <w:color w:val="000000" w:themeColor="text1"/>
        </w:rPr>
        <w:t>4</w:t>
      </w:r>
      <w:r w:rsidRPr="00385E86">
        <w:rPr>
          <w:b w:val="0"/>
          <w:color w:val="000000" w:themeColor="text1"/>
        </w:rPr>
        <w:t>. Культура</w:t>
      </w:r>
    </w:p>
    <w:p w:rsidR="00956B0C" w:rsidRPr="00385E86" w:rsidRDefault="00956B0C" w:rsidP="00755280">
      <w:pPr>
        <w:pStyle w:val="TimesNewRoman"/>
        <w:tabs>
          <w:tab w:val="left" w:pos="10343"/>
        </w:tabs>
        <w:spacing w:before="0" w:after="0"/>
        <w:rPr>
          <w:b w:val="0"/>
          <w:color w:val="000000" w:themeColor="text1"/>
        </w:rPr>
      </w:pPr>
      <w:r w:rsidRPr="00385E86">
        <w:rPr>
          <w:b w:val="0"/>
          <w:color w:val="000000" w:themeColor="text1"/>
        </w:rPr>
        <w:t>1</w:t>
      </w:r>
      <w:r w:rsidR="001B2F41" w:rsidRPr="00385E86">
        <w:rPr>
          <w:b w:val="0"/>
          <w:color w:val="000000" w:themeColor="text1"/>
        </w:rPr>
        <w:t>5</w:t>
      </w:r>
      <w:r w:rsidRPr="00385E86">
        <w:rPr>
          <w:b w:val="0"/>
          <w:color w:val="000000" w:themeColor="text1"/>
        </w:rPr>
        <w:t>. Физкультура и спорт</w:t>
      </w:r>
    </w:p>
    <w:p w:rsidR="00EB55E0" w:rsidRPr="00385E86" w:rsidRDefault="001B2F41" w:rsidP="00755280">
      <w:pPr>
        <w:pStyle w:val="TimesNewRoman"/>
        <w:tabs>
          <w:tab w:val="left" w:pos="10343"/>
        </w:tabs>
        <w:spacing w:before="0" w:after="0"/>
        <w:rPr>
          <w:b w:val="0"/>
          <w:color w:val="000000" w:themeColor="text1"/>
        </w:rPr>
      </w:pPr>
      <w:r w:rsidRPr="00385E86">
        <w:rPr>
          <w:b w:val="0"/>
          <w:color w:val="000000" w:themeColor="text1"/>
        </w:rPr>
        <w:t>16</w:t>
      </w:r>
      <w:r w:rsidR="00EB55E0" w:rsidRPr="00385E86">
        <w:rPr>
          <w:b w:val="0"/>
          <w:color w:val="000000" w:themeColor="text1"/>
        </w:rPr>
        <w:t xml:space="preserve">. Охрана прав детей </w:t>
      </w:r>
    </w:p>
    <w:p w:rsidR="001B2F41" w:rsidRPr="00385E86" w:rsidRDefault="001B2F41" w:rsidP="00755280">
      <w:pPr>
        <w:pStyle w:val="TimesNewRoman"/>
        <w:tabs>
          <w:tab w:val="left" w:pos="10343"/>
        </w:tabs>
        <w:spacing w:before="0" w:after="0"/>
        <w:rPr>
          <w:color w:val="000000" w:themeColor="text1"/>
        </w:rPr>
      </w:pPr>
      <w:r w:rsidRPr="00385E86">
        <w:rPr>
          <w:color w:val="000000" w:themeColor="text1"/>
        </w:rPr>
        <w:t>ДЕЯТЕЛЬНОСТЬ УПРАВЛЕНИЯ ДЕЛАМИ</w:t>
      </w:r>
    </w:p>
    <w:p w:rsidR="001B2F41" w:rsidRPr="00385E86" w:rsidRDefault="001B2F41" w:rsidP="00755280">
      <w:pPr>
        <w:pStyle w:val="TimesNewRoman"/>
        <w:tabs>
          <w:tab w:val="left" w:pos="10343"/>
        </w:tabs>
        <w:spacing w:before="0" w:after="0"/>
        <w:rPr>
          <w:b w:val="0"/>
          <w:color w:val="000000" w:themeColor="text1"/>
        </w:rPr>
      </w:pPr>
    </w:p>
    <w:p w:rsidR="00EF4930" w:rsidRPr="00385E86" w:rsidRDefault="00EF4930" w:rsidP="00755280">
      <w:pPr>
        <w:pStyle w:val="TimesNewRoman"/>
        <w:tabs>
          <w:tab w:val="left" w:pos="10343"/>
        </w:tabs>
        <w:spacing w:before="0" w:after="0"/>
        <w:rPr>
          <w:b w:val="0"/>
          <w:color w:val="000000" w:themeColor="text1"/>
        </w:rPr>
      </w:pPr>
      <w:r w:rsidRPr="00385E86">
        <w:rPr>
          <w:b w:val="0"/>
          <w:color w:val="000000" w:themeColor="text1"/>
        </w:rPr>
        <w:t xml:space="preserve">В прошедшем году приоритетными задачами администрации района оставались преумножение положительных  и торможение отрицательных тенденций его социально-экономического развития. Ставка делалась на улучшение качества жизни нашего населения, сотрудничество с </w:t>
      </w:r>
      <w:proofErr w:type="spellStart"/>
      <w:proofErr w:type="gramStart"/>
      <w:r w:rsidRPr="00385E86">
        <w:rPr>
          <w:b w:val="0"/>
          <w:color w:val="000000" w:themeColor="text1"/>
        </w:rPr>
        <w:t>бизнес-сообществом</w:t>
      </w:r>
      <w:proofErr w:type="spellEnd"/>
      <w:proofErr w:type="gramEnd"/>
      <w:r w:rsidRPr="00385E86">
        <w:rPr>
          <w:b w:val="0"/>
          <w:color w:val="000000" w:themeColor="text1"/>
        </w:rPr>
        <w:t xml:space="preserve">,  руководителями предприятий и организаций различных форм собственности и ведомственной принадлежности. Работа велась во взаимодействии с депутатским корпусом района, администрациями городского и сельских поселений. </w:t>
      </w:r>
    </w:p>
    <w:p w:rsidR="0039516C" w:rsidRPr="00385E86" w:rsidRDefault="0039516C" w:rsidP="00755280">
      <w:pPr>
        <w:pStyle w:val="TimesNewRoman"/>
        <w:spacing w:before="0" w:after="0"/>
        <w:rPr>
          <w:color w:val="000000" w:themeColor="text1"/>
        </w:rPr>
      </w:pPr>
    </w:p>
    <w:p w:rsidR="00A1679F" w:rsidRPr="00385E86" w:rsidRDefault="00EF4930" w:rsidP="00755280">
      <w:pPr>
        <w:pStyle w:val="TimesNewRoman"/>
        <w:spacing w:before="0" w:after="0"/>
        <w:rPr>
          <w:b w:val="0"/>
          <w:color w:val="000000" w:themeColor="text1"/>
        </w:rPr>
      </w:pPr>
      <w:r w:rsidRPr="00385E86">
        <w:rPr>
          <w:b w:val="0"/>
          <w:color w:val="000000" w:themeColor="text1"/>
        </w:rPr>
        <w:t>И вначале хочу обратить ваше внимание на  самый главный социальный параметр развития района – демографическую составляющую. В целом в районе демографическая ситуация остается неблагоприятной, так как из года в год продолжает увеличиват</w:t>
      </w:r>
      <w:r w:rsidR="00085BEE" w:rsidRPr="00385E86">
        <w:rPr>
          <w:b w:val="0"/>
          <w:color w:val="000000" w:themeColor="text1"/>
        </w:rPr>
        <w:t>ь</w:t>
      </w:r>
      <w:r w:rsidRPr="00385E86">
        <w:rPr>
          <w:b w:val="0"/>
          <w:color w:val="000000" w:themeColor="text1"/>
        </w:rPr>
        <w:t xml:space="preserve">ся численность населения пенсионного возраста, снижается численность трудоспособного населения и населения </w:t>
      </w:r>
      <w:r w:rsidRPr="00385E86">
        <w:rPr>
          <w:b w:val="0"/>
          <w:color w:val="000000" w:themeColor="text1"/>
        </w:rPr>
        <w:lastRenderedPageBreak/>
        <w:t xml:space="preserve">занятого в экономике, при этом не сокращается трудовая миграция населения района.   По окончательным  данным </w:t>
      </w:r>
      <w:proofErr w:type="spellStart"/>
      <w:r w:rsidRPr="00385E86">
        <w:rPr>
          <w:b w:val="0"/>
          <w:color w:val="000000" w:themeColor="text1"/>
        </w:rPr>
        <w:t>Кировстата</w:t>
      </w:r>
      <w:proofErr w:type="spellEnd"/>
      <w:r w:rsidRPr="00385E86">
        <w:rPr>
          <w:b w:val="0"/>
          <w:color w:val="000000" w:themeColor="text1"/>
        </w:rPr>
        <w:t xml:space="preserve"> на 01.01.2018 года численность постоянного населения района составила 6419 человек . За 2017 год население района сократилось  на 173 человека из которых 86 человек  в пгт</w:t>
      </w:r>
      <w:proofErr w:type="gramStart"/>
      <w:r w:rsidRPr="00385E86">
        <w:rPr>
          <w:b w:val="0"/>
          <w:color w:val="000000" w:themeColor="text1"/>
        </w:rPr>
        <w:t xml:space="preserve"> Т</w:t>
      </w:r>
      <w:proofErr w:type="gramEnd"/>
      <w:r w:rsidRPr="00385E86">
        <w:rPr>
          <w:b w:val="0"/>
          <w:color w:val="000000" w:themeColor="text1"/>
        </w:rPr>
        <w:t>ужа и  87 в сельской местности. Городское население составляет 65,5 % (4202чел)</w:t>
      </w:r>
      <w:proofErr w:type="gramStart"/>
      <w:r w:rsidRPr="00385E86">
        <w:rPr>
          <w:b w:val="0"/>
          <w:color w:val="000000" w:themeColor="text1"/>
        </w:rPr>
        <w:t xml:space="preserve"> ,</w:t>
      </w:r>
      <w:proofErr w:type="gramEnd"/>
      <w:r w:rsidRPr="00385E86">
        <w:rPr>
          <w:b w:val="0"/>
          <w:color w:val="000000" w:themeColor="text1"/>
        </w:rPr>
        <w:t xml:space="preserve"> и сельское  34,5 %  (2217 чел) .</w:t>
      </w:r>
      <w:r w:rsidR="00A1679F" w:rsidRPr="00385E86">
        <w:rPr>
          <w:color w:val="000000" w:themeColor="text1"/>
        </w:rPr>
        <w:t xml:space="preserve">  </w:t>
      </w:r>
      <w:r w:rsidR="00A1679F" w:rsidRPr="00385E86">
        <w:rPr>
          <w:b w:val="0"/>
          <w:color w:val="000000" w:themeColor="text1"/>
        </w:rPr>
        <w:t xml:space="preserve">Экономика района в основном представлена предприятиями среднего и малого бизнеса. На территории района зарегистрировано на 01.01.2018 года  94  </w:t>
      </w:r>
      <w:proofErr w:type="gramStart"/>
      <w:r w:rsidR="00A1679F" w:rsidRPr="00385E86">
        <w:rPr>
          <w:b w:val="0"/>
          <w:color w:val="000000" w:themeColor="text1"/>
        </w:rPr>
        <w:t>юридических</w:t>
      </w:r>
      <w:proofErr w:type="gramEnd"/>
      <w:r w:rsidR="00A1679F" w:rsidRPr="00385E86">
        <w:rPr>
          <w:b w:val="0"/>
          <w:color w:val="000000" w:themeColor="text1"/>
        </w:rPr>
        <w:t xml:space="preserve"> лица  и  164 индивидуальных предпринимателя без образования юридического лица.</w:t>
      </w:r>
    </w:p>
    <w:p w:rsidR="00D10028" w:rsidRPr="00385E86" w:rsidRDefault="00D10028" w:rsidP="00755280">
      <w:pPr>
        <w:pStyle w:val="TimesNewRoman"/>
        <w:tabs>
          <w:tab w:val="left" w:pos="10343"/>
        </w:tabs>
        <w:spacing w:before="0" w:after="0"/>
        <w:rPr>
          <w:color w:val="000000" w:themeColor="text1"/>
        </w:rPr>
      </w:pPr>
    </w:p>
    <w:p w:rsidR="00387095" w:rsidRPr="00385E86" w:rsidRDefault="00387095" w:rsidP="00755280">
      <w:pPr>
        <w:pStyle w:val="a3"/>
        <w:spacing w:before="0" w:beforeAutospacing="0" w:after="0" w:afterAutospacing="0"/>
        <w:ind w:firstLine="709"/>
        <w:jc w:val="center"/>
        <w:rPr>
          <w:b/>
          <w:color w:val="000000" w:themeColor="text1"/>
          <w:sz w:val="28"/>
          <w:szCs w:val="28"/>
        </w:rPr>
      </w:pPr>
      <w:r w:rsidRPr="00385E86">
        <w:rPr>
          <w:b/>
          <w:color w:val="000000" w:themeColor="text1"/>
          <w:sz w:val="28"/>
          <w:szCs w:val="28"/>
        </w:rPr>
        <w:t>Промышленность</w:t>
      </w:r>
    </w:p>
    <w:p w:rsidR="00387095" w:rsidRPr="00385E86" w:rsidRDefault="00387095" w:rsidP="00755280">
      <w:pPr>
        <w:pStyle w:val="a3"/>
        <w:spacing w:before="0" w:beforeAutospacing="0" w:after="0" w:afterAutospacing="0"/>
        <w:ind w:firstLine="709"/>
        <w:jc w:val="both"/>
        <w:rPr>
          <w:color w:val="000000" w:themeColor="text1"/>
          <w:sz w:val="28"/>
          <w:szCs w:val="28"/>
        </w:rPr>
      </w:pPr>
      <w:r w:rsidRPr="00385E86">
        <w:rPr>
          <w:color w:val="000000" w:themeColor="text1"/>
          <w:sz w:val="28"/>
          <w:szCs w:val="28"/>
        </w:rPr>
        <w:t xml:space="preserve">Производство промышленной продукции в  </w:t>
      </w:r>
      <w:proofErr w:type="spellStart"/>
      <w:proofErr w:type="gramStart"/>
      <w:r w:rsidRPr="00385E86">
        <w:rPr>
          <w:color w:val="000000" w:themeColor="text1"/>
          <w:sz w:val="28"/>
          <w:szCs w:val="28"/>
        </w:rPr>
        <w:t>в</w:t>
      </w:r>
      <w:proofErr w:type="spellEnd"/>
      <w:proofErr w:type="gramEnd"/>
      <w:r w:rsidRPr="00385E86">
        <w:rPr>
          <w:color w:val="000000" w:themeColor="text1"/>
          <w:sz w:val="28"/>
          <w:szCs w:val="28"/>
        </w:rPr>
        <w:t xml:space="preserve"> 2017 году в районе  осуществляли 5 предприятий ( ООО  «Хлеб» ООО «Норд Хаус» ООО «</w:t>
      </w:r>
      <w:proofErr w:type="spellStart"/>
      <w:r w:rsidRPr="00385E86">
        <w:rPr>
          <w:color w:val="000000" w:themeColor="text1"/>
          <w:sz w:val="28"/>
          <w:szCs w:val="28"/>
        </w:rPr>
        <w:t>Шангин</w:t>
      </w:r>
      <w:proofErr w:type="spellEnd"/>
      <w:r w:rsidRPr="00385E86">
        <w:rPr>
          <w:color w:val="000000" w:themeColor="text1"/>
          <w:sz w:val="28"/>
          <w:szCs w:val="28"/>
        </w:rPr>
        <w:t xml:space="preserve"> &amp; партнеры» ООО «Чистая энергия » и МУП «Коммунальщик») и 22 индивидуальных предпринимателя.</w:t>
      </w:r>
    </w:p>
    <w:p w:rsidR="00387095" w:rsidRPr="00385E86" w:rsidRDefault="00387095" w:rsidP="00755280">
      <w:pPr>
        <w:ind w:firstLine="709"/>
        <w:jc w:val="both"/>
        <w:rPr>
          <w:color w:val="000000" w:themeColor="text1"/>
          <w:sz w:val="28"/>
          <w:szCs w:val="28"/>
        </w:rPr>
      </w:pPr>
      <w:r w:rsidRPr="00385E86">
        <w:rPr>
          <w:color w:val="000000" w:themeColor="text1"/>
          <w:sz w:val="28"/>
          <w:szCs w:val="28"/>
        </w:rPr>
        <w:t>Промышленными предприятиями  и индивидуальными предпринимателями в  2017 году произведено продукции, работ, услуг на 185,538 млн. руб. По сравнению с 201</w:t>
      </w:r>
      <w:r w:rsidR="00A20A6E" w:rsidRPr="00385E86">
        <w:rPr>
          <w:color w:val="000000" w:themeColor="text1"/>
          <w:sz w:val="28"/>
          <w:szCs w:val="28"/>
        </w:rPr>
        <w:t>6</w:t>
      </w:r>
      <w:r w:rsidRPr="00385E86">
        <w:rPr>
          <w:color w:val="000000" w:themeColor="text1"/>
          <w:sz w:val="28"/>
          <w:szCs w:val="28"/>
        </w:rPr>
        <w:t xml:space="preserve"> годом выпуск продукции увеличился на 9,6 %.  .</w:t>
      </w:r>
    </w:p>
    <w:p w:rsidR="00387095" w:rsidRPr="00385E86" w:rsidRDefault="00387095" w:rsidP="00755280">
      <w:pPr>
        <w:pStyle w:val="a3"/>
        <w:spacing w:before="0" w:beforeAutospacing="0" w:after="0" w:afterAutospacing="0"/>
        <w:ind w:firstLine="709"/>
        <w:jc w:val="both"/>
        <w:rPr>
          <w:color w:val="000000" w:themeColor="text1"/>
          <w:sz w:val="28"/>
          <w:szCs w:val="28"/>
        </w:rPr>
      </w:pPr>
      <w:r w:rsidRPr="00385E86">
        <w:rPr>
          <w:color w:val="000000" w:themeColor="text1"/>
          <w:sz w:val="28"/>
          <w:szCs w:val="28"/>
        </w:rPr>
        <w:t xml:space="preserve">В структуре объема отгруженной промышленной продукции  на деревообработку приходится – 82,6%, на производство пищевых продуктов, включая напитки – 8,4 % и производство </w:t>
      </w:r>
      <w:proofErr w:type="spellStart"/>
      <w:r w:rsidRPr="00385E86">
        <w:rPr>
          <w:color w:val="000000" w:themeColor="text1"/>
          <w:sz w:val="28"/>
          <w:szCs w:val="28"/>
        </w:rPr>
        <w:t>теплоэнергии</w:t>
      </w:r>
      <w:proofErr w:type="spellEnd"/>
      <w:r w:rsidRPr="00385E86">
        <w:rPr>
          <w:color w:val="000000" w:themeColor="text1"/>
          <w:sz w:val="28"/>
          <w:szCs w:val="28"/>
        </w:rPr>
        <w:t xml:space="preserve"> и воды составляет- 8,2 %.  В натуральном выражении наибольшее увеличение произошло в деревообрабатывающем производстве – 5,2 % . Производство пиломатериалов </w:t>
      </w:r>
      <w:proofErr w:type="gramStart"/>
      <w:r w:rsidRPr="00385E86">
        <w:rPr>
          <w:color w:val="000000" w:themeColor="text1"/>
          <w:sz w:val="28"/>
          <w:szCs w:val="28"/>
        </w:rPr>
        <w:t>–о</w:t>
      </w:r>
      <w:proofErr w:type="gramEnd"/>
      <w:r w:rsidRPr="00385E86">
        <w:rPr>
          <w:color w:val="000000" w:themeColor="text1"/>
          <w:sz w:val="28"/>
          <w:szCs w:val="28"/>
        </w:rPr>
        <w:t xml:space="preserve">сновной вид  выпускаемой продукции доминирующей отрасли промышленности района , производство которого в 2017 году  составило  20,4 тыс.куб </w:t>
      </w:r>
    </w:p>
    <w:p w:rsidR="00D10028" w:rsidRPr="00385E86" w:rsidRDefault="00D10028" w:rsidP="00755280">
      <w:pPr>
        <w:pStyle w:val="TimesNewRoman"/>
        <w:tabs>
          <w:tab w:val="left" w:pos="10343"/>
        </w:tabs>
        <w:spacing w:before="0" w:after="0"/>
        <w:rPr>
          <w:color w:val="000000" w:themeColor="text1"/>
        </w:rPr>
      </w:pPr>
    </w:p>
    <w:p w:rsidR="00387095" w:rsidRPr="00385E86" w:rsidRDefault="00387095" w:rsidP="00755280">
      <w:pPr>
        <w:pStyle w:val="a3"/>
        <w:spacing w:before="0" w:beforeAutospacing="0" w:after="0" w:afterAutospacing="0"/>
        <w:ind w:firstLine="709"/>
        <w:jc w:val="center"/>
        <w:rPr>
          <w:b/>
          <w:color w:val="000000" w:themeColor="text1"/>
          <w:sz w:val="28"/>
          <w:szCs w:val="28"/>
        </w:rPr>
      </w:pPr>
      <w:r w:rsidRPr="00385E86">
        <w:rPr>
          <w:b/>
          <w:color w:val="000000" w:themeColor="text1"/>
          <w:sz w:val="28"/>
          <w:szCs w:val="28"/>
        </w:rPr>
        <w:t>Лесозаготовки</w:t>
      </w:r>
    </w:p>
    <w:p w:rsidR="00387095" w:rsidRPr="00385E86" w:rsidRDefault="00387095" w:rsidP="00755280">
      <w:pPr>
        <w:pStyle w:val="a3"/>
        <w:spacing w:before="0" w:beforeAutospacing="0" w:after="0" w:afterAutospacing="0"/>
        <w:ind w:firstLine="709"/>
        <w:jc w:val="both"/>
        <w:rPr>
          <w:color w:val="000000" w:themeColor="text1"/>
          <w:spacing w:val="-7"/>
          <w:sz w:val="28"/>
          <w:szCs w:val="28"/>
        </w:rPr>
      </w:pPr>
      <w:r w:rsidRPr="00385E86">
        <w:rPr>
          <w:color w:val="000000" w:themeColor="text1"/>
          <w:sz w:val="28"/>
          <w:szCs w:val="28"/>
        </w:rPr>
        <w:t xml:space="preserve">Ежегодный допустимый объем изъятия древесины ( расчетная лесосека)  в Тужинском районе составляет </w:t>
      </w:r>
      <w:r w:rsidRPr="00385E86">
        <w:rPr>
          <w:b/>
          <w:color w:val="000000" w:themeColor="text1"/>
          <w:sz w:val="28"/>
          <w:szCs w:val="28"/>
        </w:rPr>
        <w:t xml:space="preserve">105 </w:t>
      </w:r>
      <w:r w:rsidRPr="00385E86">
        <w:rPr>
          <w:color w:val="000000" w:themeColor="text1"/>
          <w:sz w:val="28"/>
          <w:szCs w:val="28"/>
        </w:rPr>
        <w:t>тыс</w:t>
      </w:r>
      <w:proofErr w:type="gramStart"/>
      <w:r w:rsidRPr="00385E86">
        <w:rPr>
          <w:color w:val="000000" w:themeColor="text1"/>
          <w:sz w:val="28"/>
          <w:szCs w:val="28"/>
        </w:rPr>
        <w:t>.к</w:t>
      </w:r>
      <w:proofErr w:type="gramEnd"/>
      <w:r w:rsidRPr="00385E86">
        <w:rPr>
          <w:color w:val="000000" w:themeColor="text1"/>
          <w:sz w:val="28"/>
          <w:szCs w:val="28"/>
        </w:rPr>
        <w:t xml:space="preserve">уб.м.( с учетом населения). 70% древесины  лесосечного фонда- древесина лиственных пород. </w:t>
      </w:r>
      <w:r w:rsidRPr="00385E86">
        <w:rPr>
          <w:color w:val="000000" w:themeColor="text1"/>
          <w:spacing w:val="-7"/>
          <w:sz w:val="28"/>
          <w:szCs w:val="28"/>
        </w:rPr>
        <w:t>Участки лесного фонда для заготовки древесины переданы в аренду 8 предприятиям и индивидуальным предпринимателям района с отпуском   древесины в объеме  56,8  тыс. куб. и 31 тыс</w:t>
      </w:r>
      <w:proofErr w:type="gramStart"/>
      <w:r w:rsidRPr="00385E86">
        <w:rPr>
          <w:color w:val="000000" w:themeColor="text1"/>
          <w:spacing w:val="-7"/>
          <w:sz w:val="28"/>
          <w:szCs w:val="28"/>
        </w:rPr>
        <w:t>.к</w:t>
      </w:r>
      <w:proofErr w:type="gramEnd"/>
      <w:r w:rsidRPr="00385E86">
        <w:rPr>
          <w:color w:val="000000" w:themeColor="text1"/>
          <w:spacing w:val="-7"/>
          <w:sz w:val="28"/>
          <w:szCs w:val="28"/>
        </w:rPr>
        <w:t xml:space="preserve">уб.м ООО УК «Лесхоз» . По состоянию на 01 января 2018 года  заключено 12 договоров аренды лесных участков для заготовки древесины на площади 44,5  тыс. га  и 1 договор аренды лесных участков для реализации приоритетных инвестиционных проектов в области освоения лесов  </w:t>
      </w:r>
      <w:proofErr w:type="gramStart"/>
      <w:r w:rsidRPr="00385E86">
        <w:rPr>
          <w:color w:val="000000" w:themeColor="text1"/>
          <w:spacing w:val="-7"/>
          <w:sz w:val="28"/>
          <w:szCs w:val="28"/>
        </w:rPr>
        <w:t xml:space="preserve">( </w:t>
      </w:r>
      <w:proofErr w:type="gramEnd"/>
      <w:r w:rsidRPr="00385E86">
        <w:rPr>
          <w:color w:val="000000" w:themeColor="text1"/>
          <w:spacing w:val="-7"/>
          <w:sz w:val="28"/>
          <w:szCs w:val="28"/>
        </w:rPr>
        <w:t>«Развитие малоэтажного домостроения и модернизация лесоперерабатывающих производств на базе подразделений «</w:t>
      </w:r>
      <w:proofErr w:type="spellStart"/>
      <w:r w:rsidRPr="00385E86">
        <w:rPr>
          <w:color w:val="000000" w:themeColor="text1"/>
          <w:spacing w:val="-7"/>
          <w:sz w:val="28"/>
          <w:szCs w:val="28"/>
        </w:rPr>
        <w:t>Кировлес</w:t>
      </w:r>
      <w:proofErr w:type="spellEnd"/>
      <w:r w:rsidRPr="00385E86">
        <w:rPr>
          <w:color w:val="000000" w:themeColor="text1"/>
          <w:spacing w:val="-7"/>
          <w:sz w:val="28"/>
          <w:szCs w:val="28"/>
        </w:rPr>
        <w:t xml:space="preserve">») с ООО УК «Лесхоз». Так же  один индивидуальный предприниматель   имеет в аренде лесные участки  на территории </w:t>
      </w:r>
      <w:proofErr w:type="spellStart"/>
      <w:r w:rsidRPr="00385E86">
        <w:rPr>
          <w:color w:val="000000" w:themeColor="text1"/>
          <w:spacing w:val="-7"/>
          <w:sz w:val="28"/>
          <w:szCs w:val="28"/>
        </w:rPr>
        <w:t>Арбажского</w:t>
      </w:r>
      <w:proofErr w:type="spellEnd"/>
      <w:r w:rsidRPr="00385E86">
        <w:rPr>
          <w:color w:val="000000" w:themeColor="text1"/>
          <w:spacing w:val="-7"/>
          <w:sz w:val="28"/>
          <w:szCs w:val="28"/>
        </w:rPr>
        <w:t xml:space="preserve"> района .(9389 куб. м)</w:t>
      </w:r>
    </w:p>
    <w:p w:rsidR="0039516C" w:rsidRPr="00385E86" w:rsidRDefault="0039516C" w:rsidP="00755280">
      <w:pPr>
        <w:pStyle w:val="a3"/>
        <w:spacing w:before="0" w:beforeAutospacing="0" w:after="0" w:afterAutospacing="0"/>
        <w:ind w:firstLine="709"/>
        <w:jc w:val="both"/>
        <w:rPr>
          <w:color w:val="000000" w:themeColor="text1"/>
          <w:spacing w:val="-7"/>
          <w:sz w:val="28"/>
          <w:szCs w:val="28"/>
        </w:rPr>
      </w:pPr>
    </w:p>
    <w:p w:rsidR="00387095" w:rsidRPr="00385E86" w:rsidRDefault="00387095" w:rsidP="00755280">
      <w:pPr>
        <w:pStyle w:val="a3"/>
        <w:spacing w:before="0" w:beforeAutospacing="0" w:after="0" w:afterAutospacing="0"/>
        <w:ind w:firstLine="709"/>
        <w:jc w:val="both"/>
        <w:rPr>
          <w:color w:val="000000" w:themeColor="text1"/>
          <w:spacing w:val="-7"/>
          <w:sz w:val="28"/>
          <w:szCs w:val="28"/>
        </w:rPr>
      </w:pPr>
      <w:r w:rsidRPr="00385E86">
        <w:rPr>
          <w:color w:val="000000" w:themeColor="text1"/>
          <w:spacing w:val="-7"/>
          <w:sz w:val="28"/>
          <w:szCs w:val="28"/>
        </w:rPr>
        <w:lastRenderedPageBreak/>
        <w:t xml:space="preserve">За   2017 год по данным </w:t>
      </w:r>
      <w:proofErr w:type="spellStart"/>
      <w:r w:rsidRPr="00385E86">
        <w:rPr>
          <w:color w:val="000000" w:themeColor="text1"/>
          <w:spacing w:val="-7"/>
          <w:sz w:val="28"/>
          <w:szCs w:val="28"/>
        </w:rPr>
        <w:t>Яранского</w:t>
      </w:r>
      <w:proofErr w:type="spellEnd"/>
      <w:r w:rsidRPr="00385E86">
        <w:rPr>
          <w:color w:val="000000" w:themeColor="text1"/>
          <w:spacing w:val="-7"/>
          <w:sz w:val="28"/>
          <w:szCs w:val="28"/>
        </w:rPr>
        <w:t xml:space="preserve"> лесного отдела объем заготовленной древесины на территории Тужинского района  арендаторами составил  66,9 </w:t>
      </w:r>
      <w:proofErr w:type="spellStart"/>
      <w:r w:rsidRPr="00385E86">
        <w:rPr>
          <w:color w:val="000000" w:themeColor="text1"/>
          <w:spacing w:val="-7"/>
          <w:sz w:val="28"/>
          <w:szCs w:val="28"/>
        </w:rPr>
        <w:t>тыс</w:t>
      </w:r>
      <w:proofErr w:type="spellEnd"/>
      <w:proofErr w:type="gramStart"/>
      <w:r w:rsidRPr="00385E86">
        <w:rPr>
          <w:color w:val="000000" w:themeColor="text1"/>
          <w:spacing w:val="-7"/>
          <w:sz w:val="28"/>
          <w:szCs w:val="28"/>
        </w:rPr>
        <w:t xml:space="preserve"> .</w:t>
      </w:r>
      <w:proofErr w:type="gramEnd"/>
      <w:r w:rsidRPr="00385E86">
        <w:rPr>
          <w:color w:val="000000" w:themeColor="text1"/>
          <w:spacing w:val="-7"/>
          <w:sz w:val="28"/>
          <w:szCs w:val="28"/>
        </w:rPr>
        <w:t xml:space="preserve">куб.м,  или  76,2  % к годовому объему заготовки.  </w:t>
      </w:r>
    </w:p>
    <w:p w:rsidR="00387095" w:rsidRPr="00385E86" w:rsidRDefault="00387095" w:rsidP="00755280">
      <w:pPr>
        <w:pStyle w:val="a3"/>
        <w:spacing w:before="0" w:beforeAutospacing="0" w:after="0" w:afterAutospacing="0"/>
        <w:ind w:firstLine="709"/>
        <w:jc w:val="both"/>
        <w:rPr>
          <w:b/>
          <w:color w:val="000000" w:themeColor="text1"/>
          <w:sz w:val="28"/>
          <w:szCs w:val="28"/>
        </w:rPr>
      </w:pPr>
      <w:r w:rsidRPr="00385E86">
        <w:rPr>
          <w:color w:val="000000" w:themeColor="text1"/>
          <w:spacing w:val="-7"/>
          <w:sz w:val="28"/>
          <w:szCs w:val="28"/>
        </w:rPr>
        <w:t>Годовой размер арендной платы за арендуемые участки на 2017 год составил  6,176  млн</w:t>
      </w:r>
      <w:proofErr w:type="gramStart"/>
      <w:r w:rsidRPr="00385E86">
        <w:rPr>
          <w:color w:val="000000" w:themeColor="text1"/>
          <w:spacing w:val="-7"/>
          <w:sz w:val="28"/>
          <w:szCs w:val="28"/>
        </w:rPr>
        <w:t>.р</w:t>
      </w:r>
      <w:proofErr w:type="gramEnd"/>
      <w:r w:rsidRPr="00385E86">
        <w:rPr>
          <w:color w:val="000000" w:themeColor="text1"/>
          <w:spacing w:val="-7"/>
          <w:sz w:val="28"/>
          <w:szCs w:val="28"/>
        </w:rPr>
        <w:t xml:space="preserve">уб. ( на 1,277 </w:t>
      </w:r>
      <w:proofErr w:type="spellStart"/>
      <w:r w:rsidRPr="00385E86">
        <w:rPr>
          <w:color w:val="000000" w:themeColor="text1"/>
          <w:spacing w:val="-7"/>
          <w:sz w:val="28"/>
          <w:szCs w:val="28"/>
        </w:rPr>
        <w:t>млн.руб</w:t>
      </w:r>
      <w:proofErr w:type="spellEnd"/>
      <w:r w:rsidRPr="00385E86">
        <w:rPr>
          <w:color w:val="000000" w:themeColor="text1"/>
          <w:spacing w:val="-7"/>
          <w:sz w:val="28"/>
          <w:szCs w:val="28"/>
        </w:rPr>
        <w:t xml:space="preserve"> или на 26 % больше, чем в 2016 году),  фактически за  2017 год в бюджет поступило  6,126  млн.рублей арендной платы ( в т.ч.  в областной бюджет 2,558 млн. </w:t>
      </w:r>
      <w:proofErr w:type="spellStart"/>
      <w:r w:rsidRPr="00385E86">
        <w:rPr>
          <w:color w:val="000000" w:themeColor="text1"/>
          <w:spacing w:val="-7"/>
          <w:sz w:val="28"/>
          <w:szCs w:val="28"/>
        </w:rPr>
        <w:t>руб</w:t>
      </w:r>
      <w:proofErr w:type="spellEnd"/>
      <w:r w:rsidRPr="00385E86">
        <w:rPr>
          <w:color w:val="000000" w:themeColor="text1"/>
          <w:spacing w:val="-7"/>
          <w:sz w:val="28"/>
          <w:szCs w:val="28"/>
        </w:rPr>
        <w:t xml:space="preserve">, в федеральный -3,568 </w:t>
      </w:r>
      <w:proofErr w:type="spellStart"/>
      <w:r w:rsidRPr="00385E86">
        <w:rPr>
          <w:color w:val="000000" w:themeColor="text1"/>
          <w:spacing w:val="-7"/>
          <w:sz w:val="28"/>
          <w:szCs w:val="28"/>
        </w:rPr>
        <w:t>млн.руб</w:t>
      </w:r>
      <w:proofErr w:type="spellEnd"/>
      <w:r w:rsidRPr="00385E86">
        <w:rPr>
          <w:color w:val="000000" w:themeColor="text1"/>
          <w:spacing w:val="-7"/>
          <w:sz w:val="28"/>
          <w:szCs w:val="28"/>
        </w:rPr>
        <w:t xml:space="preserve">)- или   практически  100  % годового размера.  </w:t>
      </w:r>
    </w:p>
    <w:p w:rsidR="00385E86" w:rsidRDefault="00385E86" w:rsidP="00755280">
      <w:pPr>
        <w:pStyle w:val="a3"/>
        <w:spacing w:before="0" w:beforeAutospacing="0" w:after="0" w:afterAutospacing="0"/>
        <w:ind w:firstLine="709"/>
        <w:jc w:val="center"/>
        <w:rPr>
          <w:b/>
          <w:color w:val="000000" w:themeColor="text1"/>
          <w:sz w:val="28"/>
          <w:szCs w:val="28"/>
        </w:rPr>
      </w:pPr>
    </w:p>
    <w:p w:rsidR="00387095" w:rsidRPr="00385E86" w:rsidRDefault="00387095" w:rsidP="00755280">
      <w:pPr>
        <w:pStyle w:val="a3"/>
        <w:spacing w:before="0" w:beforeAutospacing="0" w:after="0" w:afterAutospacing="0"/>
        <w:ind w:firstLine="709"/>
        <w:jc w:val="center"/>
        <w:rPr>
          <w:b/>
          <w:color w:val="000000" w:themeColor="text1"/>
          <w:sz w:val="28"/>
          <w:szCs w:val="28"/>
        </w:rPr>
      </w:pPr>
      <w:r w:rsidRPr="00385E86">
        <w:rPr>
          <w:b/>
          <w:color w:val="000000" w:themeColor="text1"/>
          <w:sz w:val="28"/>
          <w:szCs w:val="28"/>
        </w:rPr>
        <w:t>Сельское хозяйство</w:t>
      </w:r>
    </w:p>
    <w:p w:rsidR="0039516C" w:rsidRPr="00385E86" w:rsidRDefault="00387095" w:rsidP="00385E86">
      <w:pPr>
        <w:ind w:firstLine="709"/>
        <w:jc w:val="both"/>
        <w:rPr>
          <w:color w:val="000000" w:themeColor="text1"/>
          <w:sz w:val="28"/>
          <w:szCs w:val="28"/>
        </w:rPr>
      </w:pPr>
      <w:r w:rsidRPr="00385E86">
        <w:rPr>
          <w:color w:val="000000" w:themeColor="text1"/>
          <w:sz w:val="28"/>
          <w:szCs w:val="28"/>
        </w:rPr>
        <w:t>На территории Тужинского района  производством сельскохозяйственной продукции занимаются 6 сельхозпредприятий и 6 крестьянских (фермерских) хозяйств.  Общая посевная площадь сельхозпредприятий и КФХ района составляет 18,8 тыс. га  (17 показатель по области),  из которых площадь зерновых культур составляет  7,3 тыс. га.</w:t>
      </w:r>
      <w:proofErr w:type="gramStart"/>
      <w:r w:rsidRPr="00385E86">
        <w:rPr>
          <w:color w:val="000000" w:themeColor="text1"/>
          <w:sz w:val="28"/>
          <w:szCs w:val="28"/>
        </w:rPr>
        <w:t xml:space="preserve">( </w:t>
      </w:r>
      <w:proofErr w:type="gramEnd"/>
      <w:r w:rsidRPr="00385E86">
        <w:rPr>
          <w:color w:val="000000" w:themeColor="text1"/>
          <w:sz w:val="28"/>
          <w:szCs w:val="28"/>
        </w:rPr>
        <w:t>15 показатель по области). В 2017 году яровой сев проведен на площади 6,8 тыс</w:t>
      </w:r>
      <w:proofErr w:type="gramStart"/>
      <w:r w:rsidRPr="00385E86">
        <w:rPr>
          <w:color w:val="000000" w:themeColor="text1"/>
          <w:sz w:val="28"/>
          <w:szCs w:val="28"/>
        </w:rPr>
        <w:t>.г</w:t>
      </w:r>
      <w:proofErr w:type="gramEnd"/>
      <w:r w:rsidRPr="00385E86">
        <w:rPr>
          <w:color w:val="000000" w:themeColor="text1"/>
          <w:sz w:val="28"/>
          <w:szCs w:val="28"/>
        </w:rPr>
        <w:t xml:space="preserve">а,   из которых яровых зерновых и зернобобовых  посеяно на площади 6,0 тыс.га . </w:t>
      </w:r>
    </w:p>
    <w:p w:rsidR="0039516C" w:rsidRPr="00385E86" w:rsidRDefault="00387095" w:rsidP="00385E86">
      <w:pPr>
        <w:ind w:firstLine="709"/>
        <w:jc w:val="both"/>
        <w:rPr>
          <w:color w:val="000000" w:themeColor="text1"/>
          <w:sz w:val="28"/>
          <w:szCs w:val="28"/>
        </w:rPr>
      </w:pPr>
      <w:r w:rsidRPr="00385E86">
        <w:rPr>
          <w:color w:val="000000" w:themeColor="text1"/>
          <w:sz w:val="28"/>
          <w:szCs w:val="28"/>
        </w:rPr>
        <w:t>С внесением минеральных удобрений было посеяно 3,7 тыс</w:t>
      </w:r>
      <w:proofErr w:type="gramStart"/>
      <w:r w:rsidRPr="00385E86">
        <w:rPr>
          <w:color w:val="000000" w:themeColor="text1"/>
          <w:sz w:val="28"/>
          <w:szCs w:val="28"/>
        </w:rPr>
        <w:t>.г</w:t>
      </w:r>
      <w:proofErr w:type="gramEnd"/>
      <w:r w:rsidRPr="00385E86">
        <w:rPr>
          <w:color w:val="000000" w:themeColor="text1"/>
          <w:sz w:val="28"/>
          <w:szCs w:val="28"/>
        </w:rPr>
        <w:t>а или 54 % ярового сева.   Из-за  неблагоприятных погодных условий  зерновые культуры были обмолочены на площади 6,95 тыс</w:t>
      </w:r>
      <w:proofErr w:type="gramStart"/>
      <w:r w:rsidRPr="00385E86">
        <w:rPr>
          <w:color w:val="000000" w:themeColor="text1"/>
          <w:sz w:val="28"/>
          <w:szCs w:val="28"/>
        </w:rPr>
        <w:t>.г</w:t>
      </w:r>
      <w:proofErr w:type="gramEnd"/>
      <w:r w:rsidRPr="00385E86">
        <w:rPr>
          <w:color w:val="000000" w:themeColor="text1"/>
          <w:sz w:val="28"/>
          <w:szCs w:val="28"/>
        </w:rPr>
        <w:t xml:space="preserve">а , а зерновые и зернобобовые культуры на площади 160 га переведены на зеленый корм и на площади 195 га списаны на гибель. Несмотря на сложные погодные  условия ( в районе был введен режим ЧС с 10.08.2017г)   в 2017 году произведено зерна 12,3 тыс. тонн (104% к 2016 году) при урожайности 17,6 </w:t>
      </w:r>
      <w:proofErr w:type="spellStart"/>
      <w:r w:rsidRPr="00385E86">
        <w:rPr>
          <w:color w:val="000000" w:themeColor="text1"/>
          <w:sz w:val="28"/>
          <w:szCs w:val="28"/>
        </w:rPr>
        <w:t>ц</w:t>
      </w:r>
      <w:proofErr w:type="spellEnd"/>
      <w:r w:rsidRPr="00385E86">
        <w:rPr>
          <w:color w:val="000000" w:themeColor="text1"/>
          <w:sz w:val="28"/>
          <w:szCs w:val="28"/>
        </w:rPr>
        <w:t>/га</w:t>
      </w:r>
      <w:proofErr w:type="gramStart"/>
      <w:r w:rsidRPr="00385E86">
        <w:rPr>
          <w:color w:val="000000" w:themeColor="text1"/>
          <w:sz w:val="28"/>
          <w:szCs w:val="28"/>
        </w:rPr>
        <w:t>.</w:t>
      </w:r>
      <w:proofErr w:type="gramEnd"/>
      <w:r w:rsidRPr="00385E86">
        <w:rPr>
          <w:color w:val="000000" w:themeColor="text1"/>
          <w:sz w:val="28"/>
          <w:szCs w:val="28"/>
        </w:rPr>
        <w:t xml:space="preserve"> ( </w:t>
      </w:r>
      <w:proofErr w:type="gramStart"/>
      <w:r w:rsidRPr="00385E86">
        <w:rPr>
          <w:color w:val="000000" w:themeColor="text1"/>
          <w:sz w:val="28"/>
          <w:szCs w:val="28"/>
        </w:rPr>
        <w:t>н</w:t>
      </w:r>
      <w:proofErr w:type="gramEnd"/>
      <w:r w:rsidRPr="00385E86">
        <w:rPr>
          <w:color w:val="000000" w:themeColor="text1"/>
          <w:sz w:val="28"/>
          <w:szCs w:val="28"/>
        </w:rPr>
        <w:t xml:space="preserve">а 2,2 </w:t>
      </w:r>
      <w:proofErr w:type="spellStart"/>
      <w:r w:rsidRPr="00385E86">
        <w:rPr>
          <w:color w:val="000000" w:themeColor="text1"/>
          <w:sz w:val="28"/>
          <w:szCs w:val="28"/>
        </w:rPr>
        <w:t>ц</w:t>
      </w:r>
      <w:proofErr w:type="spellEnd"/>
      <w:r w:rsidRPr="00385E86">
        <w:rPr>
          <w:color w:val="000000" w:themeColor="text1"/>
          <w:sz w:val="28"/>
          <w:szCs w:val="28"/>
        </w:rPr>
        <w:t xml:space="preserve">/га больше прошлого года).  Так же сельхозпредприятия и КФХ района выполнили  план заготовки грубых и сочных кормов. В расчете на условную голову скота заготовлено по 25,3 центнера кормовых единиц. Под урожай 2018 года посеяны озимые зерновые культуры на площади 820 га, вспахана зябь на площади 5,7 тыс. га. Для весеннего сева 2018 года хозяйствами района в полном объеме засыпаны качественные семена. </w:t>
      </w:r>
    </w:p>
    <w:p w:rsidR="00387095" w:rsidRPr="00385E86" w:rsidRDefault="00387095" w:rsidP="00755280">
      <w:pPr>
        <w:ind w:firstLine="709"/>
        <w:jc w:val="both"/>
        <w:rPr>
          <w:color w:val="000000" w:themeColor="text1"/>
          <w:sz w:val="28"/>
          <w:szCs w:val="28"/>
        </w:rPr>
      </w:pPr>
      <w:r w:rsidRPr="00385E86">
        <w:rPr>
          <w:color w:val="000000" w:themeColor="text1"/>
          <w:sz w:val="28"/>
          <w:szCs w:val="28"/>
        </w:rPr>
        <w:t xml:space="preserve">Основное направление деятельности сельхозпредприятий района </w:t>
      </w:r>
      <w:proofErr w:type="gramStart"/>
      <w:r w:rsidRPr="00385E86">
        <w:rPr>
          <w:color w:val="000000" w:themeColor="text1"/>
          <w:sz w:val="28"/>
          <w:szCs w:val="28"/>
        </w:rPr>
        <w:t>–м</w:t>
      </w:r>
      <w:proofErr w:type="gramEnd"/>
      <w:r w:rsidRPr="00385E86">
        <w:rPr>
          <w:color w:val="000000" w:themeColor="text1"/>
          <w:sz w:val="28"/>
          <w:szCs w:val="28"/>
        </w:rPr>
        <w:t>олочно - мясное. По состоянию на 01.01.2018 в хозяйствах всех категорий содержится крупного рогатого скота 1,8 тыс. голов что составляет 90% к уровню 2017 года</w:t>
      </w:r>
      <w:proofErr w:type="gramStart"/>
      <w:r w:rsidRPr="00385E86">
        <w:rPr>
          <w:color w:val="000000" w:themeColor="text1"/>
          <w:sz w:val="28"/>
          <w:szCs w:val="28"/>
        </w:rPr>
        <w:t xml:space="preserve"> ,</w:t>
      </w:r>
      <w:proofErr w:type="gramEnd"/>
      <w:r w:rsidRPr="00385E86">
        <w:rPr>
          <w:color w:val="000000" w:themeColor="text1"/>
          <w:sz w:val="28"/>
          <w:szCs w:val="28"/>
        </w:rPr>
        <w:t xml:space="preserve"> в том числе коров – 688 голов (101%), свиней – 260 голов (107%), овец и коз – 1,1 тыс. голов (102%), 3,24 тыс. голов птицы (93%). </w:t>
      </w:r>
      <w:proofErr w:type="gramStart"/>
      <w:r w:rsidRPr="00385E86">
        <w:rPr>
          <w:color w:val="000000" w:themeColor="text1"/>
          <w:sz w:val="28"/>
          <w:szCs w:val="28"/>
        </w:rPr>
        <w:t xml:space="preserve">За 2017 год валовой надой молока в хозяйствах всех категорий составил 3,4 тыс. тонн (97% к уровню 2016 года), в том числе в сельхозпредприятиях и КФХ – 3,028 тыс. тонн (100%) при продуктивности дойного стада 4892 (110%,). За 2017 год  </w:t>
      </w:r>
      <w:proofErr w:type="spellStart"/>
      <w:r w:rsidRPr="00385E86">
        <w:rPr>
          <w:color w:val="000000" w:themeColor="text1"/>
          <w:sz w:val="28"/>
          <w:szCs w:val="28"/>
        </w:rPr>
        <w:t>сельхозтоваропроизводителями</w:t>
      </w:r>
      <w:proofErr w:type="spellEnd"/>
      <w:r w:rsidRPr="00385E86">
        <w:rPr>
          <w:color w:val="000000" w:themeColor="text1"/>
          <w:sz w:val="28"/>
          <w:szCs w:val="28"/>
        </w:rPr>
        <w:t xml:space="preserve"> района произведено на убой скота и птицы 269 тонн  или 103% к уровню прошлого года.</w:t>
      </w:r>
      <w:proofErr w:type="gramEnd"/>
    </w:p>
    <w:p w:rsidR="00387095" w:rsidRPr="00385E86" w:rsidRDefault="00387095" w:rsidP="00755280">
      <w:pPr>
        <w:ind w:firstLine="709"/>
        <w:jc w:val="both"/>
        <w:rPr>
          <w:color w:val="000000" w:themeColor="text1"/>
          <w:sz w:val="28"/>
          <w:szCs w:val="28"/>
        </w:rPr>
      </w:pPr>
      <w:r w:rsidRPr="00385E86">
        <w:rPr>
          <w:color w:val="000000" w:themeColor="text1"/>
          <w:sz w:val="28"/>
          <w:szCs w:val="28"/>
        </w:rPr>
        <w:t xml:space="preserve">Выручка от реализации продукции сельскохозяйственными предприятиями за 2017 год составила 157,3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что на 5,1 млн. рублей или на 3,4 % больше чем в 2016 году.</w:t>
      </w:r>
      <w:r w:rsidR="00455FFE" w:rsidRPr="00385E86">
        <w:rPr>
          <w:color w:val="000000" w:themeColor="text1"/>
          <w:sz w:val="28"/>
          <w:szCs w:val="28"/>
        </w:rPr>
        <w:t xml:space="preserve"> Инвестиции в основной капитал в сельхозпредприятиях и фермерских хозяйствах составили 32,8 млн</w:t>
      </w:r>
      <w:proofErr w:type="gramStart"/>
      <w:r w:rsidR="00455FFE" w:rsidRPr="00385E86">
        <w:rPr>
          <w:color w:val="000000" w:themeColor="text1"/>
          <w:sz w:val="28"/>
          <w:szCs w:val="28"/>
        </w:rPr>
        <w:t>.р</w:t>
      </w:r>
      <w:proofErr w:type="gramEnd"/>
      <w:r w:rsidR="00455FFE" w:rsidRPr="00385E86">
        <w:rPr>
          <w:color w:val="000000" w:themeColor="text1"/>
          <w:sz w:val="28"/>
          <w:szCs w:val="28"/>
        </w:rPr>
        <w:t xml:space="preserve">уб., </w:t>
      </w:r>
      <w:r w:rsidR="00455FFE" w:rsidRPr="00385E86">
        <w:rPr>
          <w:color w:val="000000" w:themeColor="text1"/>
          <w:sz w:val="28"/>
          <w:szCs w:val="28"/>
        </w:rPr>
        <w:lastRenderedPageBreak/>
        <w:t xml:space="preserve">приобретены 24 единицы сельскохозяйственной техники и оборудования, в том числе зерноуборочный комбайн КЗС-1218, 3 </w:t>
      </w:r>
      <w:proofErr w:type="spellStart"/>
      <w:r w:rsidR="00455FFE" w:rsidRPr="00385E86">
        <w:rPr>
          <w:color w:val="000000" w:themeColor="text1"/>
          <w:sz w:val="28"/>
          <w:szCs w:val="28"/>
        </w:rPr>
        <w:t>трактора:Джон</w:t>
      </w:r>
      <w:proofErr w:type="spellEnd"/>
      <w:r w:rsidR="00455FFE" w:rsidRPr="00385E86">
        <w:rPr>
          <w:color w:val="000000" w:themeColor="text1"/>
          <w:sz w:val="28"/>
          <w:szCs w:val="28"/>
        </w:rPr>
        <w:t xml:space="preserve"> Дир6170М, </w:t>
      </w:r>
      <w:proofErr w:type="spellStart"/>
      <w:r w:rsidR="00455FFE" w:rsidRPr="00385E86">
        <w:rPr>
          <w:color w:val="000000" w:themeColor="text1"/>
          <w:sz w:val="28"/>
          <w:szCs w:val="28"/>
        </w:rPr>
        <w:t>Беларус</w:t>
      </w:r>
      <w:proofErr w:type="spellEnd"/>
      <w:r w:rsidR="00455FFE" w:rsidRPr="00385E86">
        <w:rPr>
          <w:color w:val="000000" w:themeColor="text1"/>
          <w:sz w:val="28"/>
          <w:szCs w:val="28"/>
        </w:rPr>
        <w:t xml:space="preserve"> 892, </w:t>
      </w:r>
      <w:proofErr w:type="spellStart"/>
      <w:r w:rsidR="00455FFE" w:rsidRPr="00385E86">
        <w:rPr>
          <w:color w:val="000000" w:themeColor="text1"/>
          <w:sz w:val="28"/>
          <w:szCs w:val="28"/>
        </w:rPr>
        <w:t>Беларус</w:t>
      </w:r>
      <w:proofErr w:type="spellEnd"/>
      <w:r w:rsidR="00455FFE" w:rsidRPr="00385E86">
        <w:rPr>
          <w:color w:val="000000" w:themeColor="text1"/>
          <w:sz w:val="28"/>
          <w:szCs w:val="28"/>
        </w:rPr>
        <w:t xml:space="preserve"> 2022, опрыскиватель, 3 сушилки карусельных для подработки семян многолетних и однолетних трав, стойловые оборудование для беспривязного содержания скота, 2 установки по производству зерновой патоки, плуг лемешной ПЛН-8, прочая прицепная техника.</w:t>
      </w:r>
    </w:p>
    <w:p w:rsidR="0039516C" w:rsidRPr="00385E86" w:rsidRDefault="0039516C" w:rsidP="00755280">
      <w:pPr>
        <w:ind w:firstLine="709"/>
        <w:jc w:val="center"/>
        <w:rPr>
          <w:b/>
          <w:color w:val="000000" w:themeColor="text1"/>
          <w:sz w:val="28"/>
          <w:szCs w:val="28"/>
        </w:rPr>
      </w:pPr>
    </w:p>
    <w:p w:rsidR="00387095" w:rsidRPr="00385E86" w:rsidRDefault="00387095" w:rsidP="00755280">
      <w:pPr>
        <w:ind w:firstLine="709"/>
        <w:jc w:val="center"/>
        <w:rPr>
          <w:b/>
          <w:color w:val="000000" w:themeColor="text1"/>
          <w:sz w:val="28"/>
          <w:szCs w:val="28"/>
        </w:rPr>
      </w:pPr>
      <w:r w:rsidRPr="00385E86">
        <w:rPr>
          <w:b/>
          <w:color w:val="000000" w:themeColor="text1"/>
          <w:sz w:val="28"/>
          <w:szCs w:val="28"/>
        </w:rPr>
        <w:t>Потребительский рынок</w:t>
      </w:r>
    </w:p>
    <w:p w:rsidR="0039516C" w:rsidRPr="00385E86" w:rsidRDefault="00387095" w:rsidP="00385E86">
      <w:pPr>
        <w:ind w:firstLine="709"/>
        <w:jc w:val="both"/>
        <w:rPr>
          <w:color w:val="000000" w:themeColor="text1"/>
          <w:sz w:val="28"/>
          <w:szCs w:val="28"/>
        </w:rPr>
      </w:pPr>
      <w:r w:rsidRPr="00385E86">
        <w:rPr>
          <w:color w:val="000000" w:themeColor="text1"/>
          <w:sz w:val="28"/>
          <w:szCs w:val="28"/>
        </w:rPr>
        <w:t xml:space="preserve">      Потребительский рынок является «двигателем» в решении комплекса социально-экономических проблем и является одной из динамично развивающихся отраслей экономики района</w:t>
      </w:r>
      <w:proofErr w:type="gramStart"/>
      <w:r w:rsidRPr="00385E86">
        <w:rPr>
          <w:color w:val="000000" w:themeColor="text1"/>
          <w:sz w:val="28"/>
          <w:szCs w:val="28"/>
        </w:rPr>
        <w:t xml:space="preserve"> .</w:t>
      </w:r>
      <w:proofErr w:type="gramEnd"/>
      <w:r w:rsidRPr="00385E86">
        <w:rPr>
          <w:color w:val="000000" w:themeColor="text1"/>
          <w:sz w:val="28"/>
          <w:szCs w:val="28"/>
        </w:rPr>
        <w:t xml:space="preserve"> На  01.01.2018 года в районе осуществляют деятельность 1 предприятие- </w:t>
      </w:r>
      <w:proofErr w:type="spellStart"/>
      <w:r w:rsidRPr="00385E86">
        <w:rPr>
          <w:color w:val="000000" w:themeColor="text1"/>
          <w:sz w:val="28"/>
          <w:szCs w:val="28"/>
        </w:rPr>
        <w:t>Тужинское</w:t>
      </w:r>
      <w:proofErr w:type="spellEnd"/>
      <w:r w:rsidRPr="00385E86">
        <w:rPr>
          <w:color w:val="000000" w:themeColor="text1"/>
          <w:sz w:val="28"/>
          <w:szCs w:val="28"/>
        </w:rPr>
        <w:t xml:space="preserve"> </w:t>
      </w:r>
      <w:proofErr w:type="spellStart"/>
      <w:r w:rsidRPr="00385E86">
        <w:rPr>
          <w:color w:val="000000" w:themeColor="text1"/>
          <w:sz w:val="28"/>
          <w:szCs w:val="28"/>
        </w:rPr>
        <w:t>райпо</w:t>
      </w:r>
      <w:proofErr w:type="spellEnd"/>
      <w:r w:rsidRPr="00385E86">
        <w:rPr>
          <w:color w:val="000000" w:themeColor="text1"/>
          <w:sz w:val="28"/>
          <w:szCs w:val="28"/>
        </w:rPr>
        <w:t xml:space="preserve">  и  более 50 индивидуальных предпринимателей розничной торговли  с торговой площадью 4,42 тыс. кв.м., из которых на площади 2,06 тыс.кв.м (46,6 %) осуществляется розничная торговля продовольственными товарами , а  на площади 2,36 тыс.кв</w:t>
      </w:r>
      <w:proofErr w:type="gramStart"/>
      <w:r w:rsidRPr="00385E86">
        <w:rPr>
          <w:color w:val="000000" w:themeColor="text1"/>
          <w:sz w:val="28"/>
          <w:szCs w:val="28"/>
        </w:rPr>
        <w:t>.м</w:t>
      </w:r>
      <w:proofErr w:type="gramEnd"/>
      <w:r w:rsidRPr="00385E86">
        <w:rPr>
          <w:color w:val="000000" w:themeColor="text1"/>
          <w:sz w:val="28"/>
          <w:szCs w:val="28"/>
        </w:rPr>
        <w:t xml:space="preserve"> (53,4 %)   непродовольственными.  Розничная торговая сеть сформирована из 57 магазинов и 24 киосков и павильонов. Объемы оборота розничной торговли и общественного питания имеют стабильную тенденцию роста.  </w:t>
      </w:r>
    </w:p>
    <w:p w:rsidR="00387095" w:rsidRPr="00385E86" w:rsidRDefault="00387095" w:rsidP="0039516C">
      <w:pPr>
        <w:ind w:firstLine="708"/>
        <w:jc w:val="both"/>
        <w:rPr>
          <w:color w:val="000000" w:themeColor="text1"/>
          <w:sz w:val="28"/>
          <w:szCs w:val="28"/>
        </w:rPr>
      </w:pPr>
      <w:r w:rsidRPr="00385E86">
        <w:rPr>
          <w:color w:val="000000" w:themeColor="text1"/>
          <w:sz w:val="28"/>
          <w:szCs w:val="28"/>
        </w:rPr>
        <w:t xml:space="preserve">В связи с открытием сетевых магазинов, а так же сокращением населения, особенно в сельской местности,  рост розничного товарооборота </w:t>
      </w:r>
      <w:proofErr w:type="spellStart"/>
      <w:r w:rsidRPr="00385E86">
        <w:rPr>
          <w:color w:val="000000" w:themeColor="text1"/>
          <w:sz w:val="28"/>
          <w:szCs w:val="28"/>
        </w:rPr>
        <w:t>райпо</w:t>
      </w:r>
      <w:proofErr w:type="spellEnd"/>
      <w:r w:rsidRPr="00385E86">
        <w:rPr>
          <w:color w:val="000000" w:themeColor="text1"/>
          <w:sz w:val="28"/>
          <w:szCs w:val="28"/>
        </w:rPr>
        <w:t xml:space="preserve"> в 2017 году сократился по сравнению с предыдущим годом на 3,8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xml:space="preserve"> или 1,2%  и составил 308,1 млн.руб. Доля розничного товарооборота  </w:t>
      </w:r>
      <w:proofErr w:type="spellStart"/>
      <w:r w:rsidRPr="00385E86">
        <w:rPr>
          <w:color w:val="000000" w:themeColor="text1"/>
          <w:sz w:val="28"/>
          <w:szCs w:val="28"/>
        </w:rPr>
        <w:t>райпо</w:t>
      </w:r>
      <w:proofErr w:type="spellEnd"/>
      <w:r w:rsidRPr="00385E86">
        <w:rPr>
          <w:color w:val="000000" w:themeColor="text1"/>
          <w:sz w:val="28"/>
          <w:szCs w:val="28"/>
        </w:rPr>
        <w:t xml:space="preserve"> в  обороте розничной торговли района  в 2017 году  составила 40%.  </w:t>
      </w:r>
    </w:p>
    <w:p w:rsidR="00D10028" w:rsidRPr="00385E86" w:rsidRDefault="00D10028" w:rsidP="00755280">
      <w:pPr>
        <w:pStyle w:val="TimesNewRoman"/>
        <w:tabs>
          <w:tab w:val="left" w:pos="10343"/>
        </w:tabs>
        <w:spacing w:before="0" w:after="0"/>
        <w:rPr>
          <w:color w:val="000000" w:themeColor="text1"/>
        </w:rPr>
      </w:pPr>
    </w:p>
    <w:p w:rsidR="00566BD3" w:rsidRPr="00385E86" w:rsidRDefault="00566BD3" w:rsidP="00755280">
      <w:pPr>
        <w:pStyle w:val="a3"/>
        <w:spacing w:before="0" w:beforeAutospacing="0" w:after="0" w:afterAutospacing="0"/>
        <w:ind w:firstLine="709"/>
        <w:jc w:val="center"/>
        <w:rPr>
          <w:b/>
          <w:color w:val="000000" w:themeColor="text1"/>
          <w:sz w:val="28"/>
          <w:szCs w:val="28"/>
        </w:rPr>
      </w:pPr>
      <w:r w:rsidRPr="00385E86">
        <w:rPr>
          <w:b/>
          <w:color w:val="000000" w:themeColor="text1"/>
          <w:sz w:val="28"/>
          <w:szCs w:val="28"/>
        </w:rPr>
        <w:t>Занятость и уровень жизни</w:t>
      </w:r>
    </w:p>
    <w:p w:rsidR="00566BD3" w:rsidRPr="00385E86" w:rsidRDefault="00566BD3" w:rsidP="00755280">
      <w:pPr>
        <w:pStyle w:val="a3"/>
        <w:spacing w:before="0" w:beforeAutospacing="0" w:after="0" w:afterAutospacing="0"/>
        <w:ind w:firstLine="709"/>
        <w:jc w:val="both"/>
        <w:rPr>
          <w:color w:val="000000" w:themeColor="text1"/>
          <w:sz w:val="28"/>
          <w:szCs w:val="28"/>
        </w:rPr>
      </w:pPr>
      <w:r w:rsidRPr="00385E86">
        <w:rPr>
          <w:color w:val="000000" w:themeColor="text1"/>
          <w:sz w:val="28"/>
          <w:szCs w:val="28"/>
        </w:rPr>
        <w:t xml:space="preserve">Численность занятых в экономике в 2017 году составила 1924 человека, что на 47 человек или на 2,4 %  меньше 2016 года. Наибольшее сокращение наблюдается в сельскохозяйственном производстве –19 человек, </w:t>
      </w:r>
      <w:proofErr w:type="spellStart"/>
      <w:r w:rsidRPr="00385E86">
        <w:rPr>
          <w:color w:val="000000" w:themeColor="text1"/>
          <w:sz w:val="28"/>
          <w:szCs w:val="28"/>
        </w:rPr>
        <w:t>райпо</w:t>
      </w:r>
      <w:proofErr w:type="spellEnd"/>
      <w:r w:rsidRPr="00385E86">
        <w:rPr>
          <w:color w:val="000000" w:themeColor="text1"/>
          <w:sz w:val="28"/>
          <w:szCs w:val="28"/>
        </w:rPr>
        <w:t xml:space="preserve"> -10 человек</w:t>
      </w:r>
      <w:proofErr w:type="gramStart"/>
      <w:r w:rsidRPr="00385E86">
        <w:rPr>
          <w:color w:val="000000" w:themeColor="text1"/>
          <w:sz w:val="28"/>
          <w:szCs w:val="28"/>
        </w:rPr>
        <w:t xml:space="preserve"> ,</w:t>
      </w:r>
      <w:proofErr w:type="gramEnd"/>
      <w:r w:rsidRPr="00385E86">
        <w:rPr>
          <w:color w:val="000000" w:themeColor="text1"/>
          <w:sz w:val="28"/>
          <w:szCs w:val="28"/>
        </w:rPr>
        <w:t xml:space="preserve"> учреждения образования-14 человек. </w:t>
      </w:r>
    </w:p>
    <w:p w:rsidR="00566BD3" w:rsidRPr="00385E86" w:rsidRDefault="00566BD3" w:rsidP="00755280">
      <w:pPr>
        <w:pStyle w:val="a3"/>
        <w:tabs>
          <w:tab w:val="left" w:pos="10163"/>
          <w:tab w:val="left" w:pos="10343"/>
        </w:tabs>
        <w:spacing w:before="0" w:beforeAutospacing="0" w:after="0" w:afterAutospacing="0"/>
        <w:ind w:left="83" w:firstLine="709"/>
        <w:jc w:val="both"/>
        <w:rPr>
          <w:color w:val="000000" w:themeColor="text1"/>
          <w:sz w:val="28"/>
          <w:szCs w:val="28"/>
        </w:rPr>
      </w:pPr>
      <w:r w:rsidRPr="00385E86">
        <w:rPr>
          <w:color w:val="000000" w:themeColor="text1"/>
          <w:sz w:val="28"/>
          <w:szCs w:val="28"/>
        </w:rPr>
        <w:t xml:space="preserve">Фонд оплаты труда в 2017 году составил  338,6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xml:space="preserve">, соответственно размер среднемесячной  заработной платы   составил 14666 </w:t>
      </w:r>
      <w:proofErr w:type="spellStart"/>
      <w:r w:rsidRPr="00385E86">
        <w:rPr>
          <w:color w:val="000000" w:themeColor="text1"/>
          <w:sz w:val="28"/>
          <w:szCs w:val="28"/>
        </w:rPr>
        <w:t>руб</w:t>
      </w:r>
      <w:proofErr w:type="spellEnd"/>
      <w:r w:rsidRPr="00385E86">
        <w:rPr>
          <w:color w:val="000000" w:themeColor="text1"/>
          <w:sz w:val="28"/>
          <w:szCs w:val="28"/>
        </w:rPr>
        <w:t>,- рост 7,5 % к факту 2016 года.  Увеличение среднемесячной заработной платы произошло в основном  за счет увеличения с мая 2017 года заработной платы работникам бюджетной сферы.</w:t>
      </w:r>
    </w:p>
    <w:p w:rsidR="00566BD3" w:rsidRPr="00385E86" w:rsidRDefault="00566BD3" w:rsidP="00755280">
      <w:pPr>
        <w:ind w:firstLine="709"/>
        <w:jc w:val="both"/>
        <w:rPr>
          <w:color w:val="000000" w:themeColor="text1"/>
          <w:sz w:val="28"/>
          <w:szCs w:val="28"/>
        </w:rPr>
      </w:pPr>
      <w:r w:rsidRPr="00385E86">
        <w:rPr>
          <w:color w:val="000000" w:themeColor="text1"/>
          <w:sz w:val="28"/>
          <w:szCs w:val="28"/>
        </w:rPr>
        <w:t xml:space="preserve"> На 01.01.2018 в центре занятости населения на учете состоял  101 безработный, уровень  безработицы составил 3,5%, это  такой же показатель, как и на 01.01. 2017 года.</w:t>
      </w:r>
    </w:p>
    <w:p w:rsidR="00387095" w:rsidRPr="00385E86" w:rsidRDefault="00387095" w:rsidP="00755280">
      <w:pPr>
        <w:pStyle w:val="a3"/>
        <w:tabs>
          <w:tab w:val="left" w:pos="10163"/>
          <w:tab w:val="left" w:pos="10343"/>
        </w:tabs>
        <w:spacing w:before="0" w:beforeAutospacing="0" w:after="0" w:afterAutospacing="0"/>
        <w:ind w:left="83" w:firstLine="709"/>
        <w:jc w:val="center"/>
        <w:rPr>
          <w:b/>
          <w:color w:val="000000" w:themeColor="text1"/>
          <w:sz w:val="28"/>
          <w:szCs w:val="28"/>
        </w:rPr>
      </w:pPr>
      <w:r w:rsidRPr="00385E86">
        <w:rPr>
          <w:b/>
          <w:color w:val="000000" w:themeColor="text1"/>
          <w:sz w:val="28"/>
          <w:szCs w:val="28"/>
        </w:rPr>
        <w:t>Инвестиции</w:t>
      </w:r>
    </w:p>
    <w:p w:rsidR="00387095" w:rsidRPr="00385E86" w:rsidRDefault="00387095" w:rsidP="00755280">
      <w:pPr>
        <w:pStyle w:val="a3"/>
        <w:tabs>
          <w:tab w:val="left" w:pos="10257"/>
          <w:tab w:val="left" w:pos="10584"/>
        </w:tabs>
        <w:spacing w:before="0" w:beforeAutospacing="0" w:after="0" w:afterAutospacing="0"/>
        <w:ind w:firstLine="709"/>
        <w:jc w:val="both"/>
        <w:rPr>
          <w:color w:val="000000" w:themeColor="text1"/>
          <w:sz w:val="28"/>
          <w:szCs w:val="28"/>
        </w:rPr>
      </w:pPr>
      <w:r w:rsidRPr="00385E86">
        <w:rPr>
          <w:color w:val="000000" w:themeColor="text1"/>
          <w:sz w:val="28"/>
          <w:szCs w:val="28"/>
        </w:rPr>
        <w:t xml:space="preserve">Объем инвестиций  за счет всех источников финансирования по крупным и средним предприятиям за 2017 год составил 7,618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что составляет 31,2 % к уровню  2016 году.  Значительное снижение произошло  из-за того что  в 2016 году был введен  в эксплуатацию магазин «Пятерочка» ООО "</w:t>
      </w:r>
      <w:proofErr w:type="spellStart"/>
      <w:r w:rsidRPr="00385E86">
        <w:rPr>
          <w:color w:val="000000" w:themeColor="text1"/>
          <w:sz w:val="28"/>
          <w:szCs w:val="28"/>
        </w:rPr>
        <w:t>Агроторг</w:t>
      </w:r>
      <w:proofErr w:type="spellEnd"/>
      <w:r w:rsidRPr="00385E86">
        <w:rPr>
          <w:color w:val="000000" w:themeColor="text1"/>
          <w:sz w:val="28"/>
          <w:szCs w:val="28"/>
        </w:rPr>
        <w:t xml:space="preserve">" с объемом инвестиций на сумму 8,198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xml:space="preserve"> (из </w:t>
      </w:r>
      <w:proofErr w:type="spellStart"/>
      <w:r w:rsidRPr="00385E86">
        <w:rPr>
          <w:color w:val="000000" w:themeColor="text1"/>
          <w:sz w:val="28"/>
          <w:szCs w:val="28"/>
        </w:rPr>
        <w:t>котрых</w:t>
      </w:r>
      <w:proofErr w:type="spellEnd"/>
      <w:r w:rsidRPr="00385E86">
        <w:rPr>
          <w:color w:val="000000" w:themeColor="text1"/>
          <w:sz w:val="28"/>
          <w:szCs w:val="28"/>
        </w:rPr>
        <w:t xml:space="preserve"> оборудование- 4,3 млн. </w:t>
      </w:r>
      <w:proofErr w:type="spellStart"/>
      <w:r w:rsidRPr="00385E86">
        <w:rPr>
          <w:color w:val="000000" w:themeColor="text1"/>
          <w:sz w:val="28"/>
          <w:szCs w:val="28"/>
        </w:rPr>
        <w:t>руб</w:t>
      </w:r>
      <w:proofErr w:type="spellEnd"/>
      <w:r w:rsidRPr="00385E86">
        <w:rPr>
          <w:color w:val="000000" w:themeColor="text1"/>
          <w:sz w:val="28"/>
          <w:szCs w:val="28"/>
        </w:rPr>
        <w:t xml:space="preserve"> и внутренние работы- 3,9 </w:t>
      </w:r>
      <w:proofErr w:type="spellStart"/>
      <w:r w:rsidRPr="00385E86">
        <w:rPr>
          <w:color w:val="000000" w:themeColor="text1"/>
          <w:sz w:val="28"/>
          <w:szCs w:val="28"/>
        </w:rPr>
        <w:t>млн.руб</w:t>
      </w:r>
      <w:proofErr w:type="spellEnd"/>
      <w:r w:rsidRPr="00385E86">
        <w:rPr>
          <w:color w:val="000000" w:themeColor="text1"/>
          <w:sz w:val="28"/>
          <w:szCs w:val="28"/>
        </w:rPr>
        <w:t xml:space="preserve">) , в  сфере </w:t>
      </w:r>
      <w:r w:rsidRPr="00385E86">
        <w:rPr>
          <w:color w:val="000000" w:themeColor="text1"/>
          <w:sz w:val="28"/>
          <w:szCs w:val="28"/>
        </w:rPr>
        <w:lastRenderedPageBreak/>
        <w:t xml:space="preserve">здравоохранения были введены в эксплуатацию   3 здания  </w:t>
      </w:r>
      <w:proofErr w:type="spellStart"/>
      <w:r w:rsidRPr="00385E86">
        <w:rPr>
          <w:color w:val="000000" w:themeColor="text1"/>
          <w:sz w:val="28"/>
          <w:szCs w:val="28"/>
        </w:rPr>
        <w:t>ФАПов</w:t>
      </w:r>
      <w:proofErr w:type="spellEnd"/>
      <w:r w:rsidRPr="00385E86">
        <w:rPr>
          <w:color w:val="000000" w:themeColor="text1"/>
          <w:sz w:val="28"/>
          <w:szCs w:val="28"/>
        </w:rPr>
        <w:t xml:space="preserve">, построенные за счет средств областного бюджета в сумме 8,1 </w:t>
      </w:r>
      <w:proofErr w:type="spellStart"/>
      <w:r w:rsidRPr="00385E86">
        <w:rPr>
          <w:color w:val="000000" w:themeColor="text1"/>
          <w:sz w:val="28"/>
          <w:szCs w:val="28"/>
        </w:rPr>
        <w:t>млн.руб</w:t>
      </w:r>
      <w:proofErr w:type="spellEnd"/>
      <w:r w:rsidRPr="00385E86">
        <w:rPr>
          <w:color w:val="000000" w:themeColor="text1"/>
          <w:sz w:val="28"/>
          <w:szCs w:val="28"/>
        </w:rPr>
        <w:t xml:space="preserve"> , приобретена новая машина скорой помощи и оборудование для скорой помощи  за счет средств федерального бюджета в сумме 1,95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xml:space="preserve"> ,  приобретены  аппарат ИВЛ  и инвентарь  за счет средств </w:t>
      </w:r>
      <w:proofErr w:type="spellStart"/>
      <w:r w:rsidRPr="00385E86">
        <w:rPr>
          <w:color w:val="000000" w:themeColor="text1"/>
          <w:sz w:val="28"/>
          <w:szCs w:val="28"/>
        </w:rPr>
        <w:t>ФОМСа</w:t>
      </w:r>
      <w:proofErr w:type="spellEnd"/>
      <w:r w:rsidRPr="00385E86">
        <w:rPr>
          <w:color w:val="000000" w:themeColor="text1"/>
          <w:sz w:val="28"/>
          <w:szCs w:val="28"/>
        </w:rPr>
        <w:t xml:space="preserve"> на сумму 1,1 млн.руб.  </w:t>
      </w:r>
    </w:p>
    <w:p w:rsidR="00387095" w:rsidRPr="00385E86" w:rsidRDefault="00387095" w:rsidP="00755280">
      <w:pPr>
        <w:pStyle w:val="a3"/>
        <w:tabs>
          <w:tab w:val="left" w:pos="10257"/>
          <w:tab w:val="left" w:pos="10584"/>
        </w:tabs>
        <w:spacing w:before="0" w:beforeAutospacing="0" w:after="0" w:afterAutospacing="0"/>
        <w:ind w:firstLine="709"/>
        <w:jc w:val="both"/>
        <w:rPr>
          <w:color w:val="000000" w:themeColor="text1"/>
          <w:sz w:val="28"/>
          <w:szCs w:val="28"/>
        </w:rPr>
      </w:pPr>
      <w:r w:rsidRPr="00385E86">
        <w:rPr>
          <w:color w:val="000000" w:themeColor="text1"/>
          <w:sz w:val="28"/>
          <w:szCs w:val="28"/>
        </w:rPr>
        <w:t>Объем инвестиций по полному кругу  предприятий за 2017 год составил  62,861 млн</w:t>
      </w:r>
      <w:proofErr w:type="gramStart"/>
      <w:r w:rsidRPr="00385E86">
        <w:rPr>
          <w:color w:val="000000" w:themeColor="text1"/>
          <w:sz w:val="28"/>
          <w:szCs w:val="28"/>
        </w:rPr>
        <w:t>.р</w:t>
      </w:r>
      <w:proofErr w:type="gramEnd"/>
      <w:r w:rsidRPr="00385E86">
        <w:rPr>
          <w:color w:val="000000" w:themeColor="text1"/>
          <w:sz w:val="28"/>
          <w:szCs w:val="28"/>
        </w:rPr>
        <w:t xml:space="preserve">уб.- что на 6,4 % больше  прошлого года.   Основная доля это приобретение сельскохозяйственной техники </w:t>
      </w:r>
      <w:proofErr w:type="spellStart"/>
      <w:r w:rsidRPr="00385E86">
        <w:rPr>
          <w:color w:val="000000" w:themeColor="text1"/>
          <w:sz w:val="28"/>
          <w:szCs w:val="28"/>
        </w:rPr>
        <w:t>сельхозтоваропроизводителями</w:t>
      </w:r>
      <w:proofErr w:type="spellEnd"/>
      <w:r w:rsidRPr="00385E86">
        <w:rPr>
          <w:color w:val="000000" w:themeColor="text1"/>
          <w:sz w:val="28"/>
          <w:szCs w:val="28"/>
        </w:rPr>
        <w:t xml:space="preserve"> ( 30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xml:space="preserve">) . Так же КФХ </w:t>
      </w:r>
      <w:proofErr w:type="spellStart"/>
      <w:r w:rsidRPr="00385E86">
        <w:rPr>
          <w:color w:val="000000" w:themeColor="text1"/>
          <w:sz w:val="28"/>
          <w:szCs w:val="28"/>
        </w:rPr>
        <w:t>Клепцовым</w:t>
      </w:r>
      <w:proofErr w:type="spellEnd"/>
      <w:r w:rsidRPr="00385E86">
        <w:rPr>
          <w:color w:val="000000" w:themeColor="text1"/>
          <w:sz w:val="28"/>
          <w:szCs w:val="28"/>
        </w:rPr>
        <w:t xml:space="preserve"> В.А введен в эксплуатацию  автономный модульный молочный завод   и приобретен молоковоз. Общий объем инвестиций по данному объекту составил  13,2 </w:t>
      </w:r>
      <w:proofErr w:type="spellStart"/>
      <w:r w:rsidRPr="00385E86">
        <w:rPr>
          <w:color w:val="000000" w:themeColor="text1"/>
          <w:sz w:val="28"/>
          <w:szCs w:val="28"/>
        </w:rPr>
        <w:t>млн</w:t>
      </w:r>
      <w:proofErr w:type="gramStart"/>
      <w:r w:rsidRPr="00385E86">
        <w:rPr>
          <w:color w:val="000000" w:themeColor="text1"/>
          <w:sz w:val="28"/>
          <w:szCs w:val="28"/>
        </w:rPr>
        <w:t>.р</w:t>
      </w:r>
      <w:proofErr w:type="gramEnd"/>
      <w:r w:rsidRPr="00385E86">
        <w:rPr>
          <w:color w:val="000000" w:themeColor="text1"/>
          <w:sz w:val="28"/>
          <w:szCs w:val="28"/>
        </w:rPr>
        <w:t>уб</w:t>
      </w:r>
      <w:proofErr w:type="spellEnd"/>
      <w:r w:rsidRPr="00385E86">
        <w:rPr>
          <w:color w:val="000000" w:themeColor="text1"/>
          <w:sz w:val="28"/>
          <w:szCs w:val="28"/>
        </w:rPr>
        <w:t xml:space="preserve"> из которых 7,9 </w:t>
      </w:r>
      <w:proofErr w:type="spellStart"/>
      <w:r w:rsidRPr="00385E86">
        <w:rPr>
          <w:color w:val="000000" w:themeColor="text1"/>
          <w:sz w:val="28"/>
          <w:szCs w:val="28"/>
        </w:rPr>
        <w:t>млн.руб</w:t>
      </w:r>
      <w:proofErr w:type="spellEnd"/>
      <w:r w:rsidRPr="00385E86">
        <w:rPr>
          <w:color w:val="000000" w:themeColor="text1"/>
          <w:sz w:val="28"/>
          <w:szCs w:val="28"/>
        </w:rPr>
        <w:t xml:space="preserve"> (60%)- </w:t>
      </w:r>
      <w:proofErr w:type="spellStart"/>
      <w:r w:rsidRPr="00385E86">
        <w:rPr>
          <w:color w:val="000000" w:themeColor="text1"/>
          <w:sz w:val="28"/>
          <w:szCs w:val="28"/>
        </w:rPr>
        <w:t>грантовая</w:t>
      </w:r>
      <w:proofErr w:type="spellEnd"/>
      <w:r w:rsidRPr="00385E86">
        <w:rPr>
          <w:color w:val="000000" w:themeColor="text1"/>
          <w:sz w:val="28"/>
          <w:szCs w:val="28"/>
        </w:rPr>
        <w:t xml:space="preserve"> поддержка и  5,3 </w:t>
      </w:r>
      <w:proofErr w:type="spellStart"/>
      <w:r w:rsidRPr="00385E86">
        <w:rPr>
          <w:color w:val="000000" w:themeColor="text1"/>
          <w:sz w:val="28"/>
          <w:szCs w:val="28"/>
        </w:rPr>
        <w:t>млн.руб</w:t>
      </w:r>
      <w:proofErr w:type="spellEnd"/>
      <w:r w:rsidRPr="00385E86">
        <w:rPr>
          <w:color w:val="000000" w:themeColor="text1"/>
          <w:sz w:val="28"/>
          <w:szCs w:val="28"/>
        </w:rPr>
        <w:t xml:space="preserve"> –собственные и заемные средства.     </w:t>
      </w:r>
    </w:p>
    <w:p w:rsidR="00385E86" w:rsidRDefault="00385E86" w:rsidP="00755280">
      <w:pPr>
        <w:jc w:val="center"/>
        <w:rPr>
          <w:b/>
          <w:sz w:val="28"/>
          <w:szCs w:val="28"/>
        </w:rPr>
      </w:pPr>
    </w:p>
    <w:p w:rsidR="009B3684" w:rsidRPr="00385E86" w:rsidRDefault="009B3684" w:rsidP="00755280">
      <w:pPr>
        <w:jc w:val="center"/>
        <w:rPr>
          <w:b/>
          <w:sz w:val="28"/>
          <w:szCs w:val="28"/>
        </w:rPr>
      </w:pPr>
      <w:r w:rsidRPr="00385E86">
        <w:rPr>
          <w:b/>
          <w:sz w:val="28"/>
          <w:szCs w:val="28"/>
        </w:rPr>
        <w:t xml:space="preserve">Бюджет </w:t>
      </w:r>
      <w:proofErr w:type="spellStart"/>
      <w:r w:rsidRPr="00385E86">
        <w:rPr>
          <w:b/>
          <w:sz w:val="28"/>
          <w:szCs w:val="28"/>
        </w:rPr>
        <w:t>Тужинского</w:t>
      </w:r>
      <w:proofErr w:type="spellEnd"/>
      <w:r w:rsidRPr="00385E86">
        <w:rPr>
          <w:b/>
          <w:sz w:val="28"/>
          <w:szCs w:val="28"/>
        </w:rPr>
        <w:t xml:space="preserve"> муниципального района</w:t>
      </w:r>
    </w:p>
    <w:p w:rsidR="009B3684" w:rsidRPr="00385E86" w:rsidRDefault="009B3684" w:rsidP="00755280">
      <w:pPr>
        <w:ind w:firstLine="709"/>
        <w:jc w:val="both"/>
        <w:rPr>
          <w:sz w:val="28"/>
          <w:szCs w:val="28"/>
        </w:rPr>
      </w:pPr>
      <w:r w:rsidRPr="00385E86">
        <w:rPr>
          <w:sz w:val="28"/>
          <w:szCs w:val="28"/>
        </w:rPr>
        <w:t xml:space="preserve">За последние пять лет отмечается незначительный, но рост </w:t>
      </w:r>
      <w:r w:rsidRPr="00385E86">
        <w:rPr>
          <w:b/>
          <w:sz w:val="28"/>
          <w:szCs w:val="28"/>
        </w:rPr>
        <w:t>доходов консолидированного бюджета</w:t>
      </w:r>
      <w:r w:rsidRPr="00385E86">
        <w:rPr>
          <w:sz w:val="28"/>
          <w:szCs w:val="28"/>
        </w:rPr>
        <w:t xml:space="preserve"> Тужинского муниципального района за счет проводимой работы по привлечению налоговых и неналоговых поступлений, работы по сокращению недоимки, а также работы, направленной на легализацию неформального рынка труда. За  2017 год проведено 16 заседаний рабочей группы по легализации налоговой базы в части убыточности предприятий, «теневой» заработной платы и 5 рейдовых проверок, где были заслушаны и проверены 56 работодателей. Дополнительные поступления НДФЛ за 9 месяцев 2017 год составили – 393 тыс</w:t>
      </w:r>
      <w:proofErr w:type="gramStart"/>
      <w:r w:rsidRPr="00385E86">
        <w:rPr>
          <w:sz w:val="28"/>
          <w:szCs w:val="28"/>
        </w:rPr>
        <w:t>.р</w:t>
      </w:r>
      <w:proofErr w:type="gramEnd"/>
      <w:r w:rsidRPr="00385E86">
        <w:rPr>
          <w:sz w:val="28"/>
          <w:szCs w:val="28"/>
        </w:rPr>
        <w:t>уб. так же дополнительно заключено 110 трудовых договоров  и зарегистрировались как И.П. 23 человека.</w:t>
      </w:r>
    </w:p>
    <w:p w:rsidR="009B3684" w:rsidRPr="00385E86" w:rsidRDefault="009B3684" w:rsidP="00385E86">
      <w:pPr>
        <w:ind w:firstLine="709"/>
        <w:jc w:val="both"/>
        <w:rPr>
          <w:sz w:val="28"/>
          <w:szCs w:val="28"/>
        </w:rPr>
      </w:pPr>
      <w:r w:rsidRPr="00385E86">
        <w:rPr>
          <w:sz w:val="28"/>
          <w:szCs w:val="28"/>
        </w:rPr>
        <w:t>В общей структуре доходов</w:t>
      </w:r>
      <w:r w:rsidRPr="00385E86">
        <w:rPr>
          <w:b/>
          <w:sz w:val="28"/>
          <w:szCs w:val="28"/>
        </w:rPr>
        <w:t xml:space="preserve"> </w:t>
      </w:r>
      <w:r w:rsidRPr="00385E86">
        <w:rPr>
          <w:sz w:val="28"/>
          <w:szCs w:val="28"/>
        </w:rPr>
        <w:t>консолидированного бюджета собственные доходы за 2017 год  составили 26,5%, , или 43 млн. рублей.</w:t>
      </w:r>
    </w:p>
    <w:p w:rsidR="00D10028" w:rsidRPr="00385E86" w:rsidRDefault="009B3684" w:rsidP="00385E86">
      <w:pPr>
        <w:autoSpaceDE w:val="0"/>
        <w:autoSpaceDN w:val="0"/>
        <w:adjustRightInd w:val="0"/>
        <w:ind w:firstLine="709"/>
        <w:jc w:val="both"/>
        <w:rPr>
          <w:bCs/>
          <w:sz w:val="28"/>
          <w:szCs w:val="28"/>
        </w:rPr>
      </w:pPr>
      <w:r w:rsidRPr="00385E86">
        <w:rPr>
          <w:sz w:val="28"/>
          <w:szCs w:val="28"/>
        </w:rPr>
        <w:t>За 2017 года поступление доходов бюджета муниципального района составило 149,8 млн. рублей, или 100,1 % к плановым показателям, в том числе по налоговым и неналоговым доходам 31,9 млн</w:t>
      </w:r>
      <w:proofErr w:type="gramStart"/>
      <w:r w:rsidRPr="00385E86">
        <w:rPr>
          <w:sz w:val="28"/>
          <w:szCs w:val="28"/>
        </w:rPr>
        <w:t>.р</w:t>
      </w:r>
      <w:proofErr w:type="gramEnd"/>
      <w:r w:rsidRPr="00385E86">
        <w:rPr>
          <w:sz w:val="28"/>
          <w:szCs w:val="28"/>
        </w:rPr>
        <w:t xml:space="preserve">ублей (102,9%), по </w:t>
      </w:r>
      <w:r w:rsidRPr="00385E86">
        <w:rPr>
          <w:bCs/>
          <w:sz w:val="28"/>
          <w:szCs w:val="28"/>
        </w:rPr>
        <w:t>безвозмездным поступлениям – 117,8 млн.рублей (100%). По сравнению с 2016 года объем поступлений по собственным доходам увеличился на 3,1 млн</w:t>
      </w:r>
      <w:proofErr w:type="gramStart"/>
      <w:r w:rsidRPr="00385E86">
        <w:rPr>
          <w:bCs/>
          <w:sz w:val="28"/>
          <w:szCs w:val="28"/>
        </w:rPr>
        <w:t>.р</w:t>
      </w:r>
      <w:proofErr w:type="gramEnd"/>
      <w:r w:rsidRPr="00385E86">
        <w:rPr>
          <w:bCs/>
          <w:sz w:val="28"/>
          <w:szCs w:val="28"/>
        </w:rPr>
        <w:t xml:space="preserve">ублей. </w:t>
      </w:r>
    </w:p>
    <w:p w:rsidR="009B3684" w:rsidRPr="00385E86" w:rsidRDefault="009B3684" w:rsidP="00755280">
      <w:pPr>
        <w:ind w:firstLine="709"/>
        <w:jc w:val="both"/>
        <w:rPr>
          <w:sz w:val="28"/>
          <w:szCs w:val="28"/>
        </w:rPr>
      </w:pPr>
      <w:r w:rsidRPr="00385E86">
        <w:rPr>
          <w:sz w:val="28"/>
          <w:szCs w:val="28"/>
        </w:rPr>
        <w:t>Бюджет Тужинского  муниципального района является социально ориентированным, большую часть расходов 55% , или 89,2 млн. рублей, составляют расходы на образование, культуру, социальную политику, физическую культуру и спорт.</w:t>
      </w:r>
    </w:p>
    <w:p w:rsidR="009B3684" w:rsidRPr="00385E86" w:rsidRDefault="009B3684" w:rsidP="00755280">
      <w:pPr>
        <w:pStyle w:val="a8"/>
        <w:spacing w:after="0"/>
        <w:ind w:firstLine="709"/>
        <w:jc w:val="both"/>
      </w:pPr>
      <w:r w:rsidRPr="00385E86">
        <w:t xml:space="preserve">Расходы по </w:t>
      </w:r>
      <w:r w:rsidRPr="00385E86">
        <w:rPr>
          <w:b/>
        </w:rPr>
        <w:t xml:space="preserve">разделу «Образование» </w:t>
      </w:r>
      <w:r w:rsidRPr="00385E86">
        <w:t>составили 65,3 млн</w:t>
      </w:r>
      <w:proofErr w:type="gramStart"/>
      <w:r w:rsidRPr="00385E86">
        <w:t>.р</w:t>
      </w:r>
      <w:proofErr w:type="gramEnd"/>
      <w:r w:rsidRPr="00385E86">
        <w:t>ублей или 99,7% к годовому плану и 40,2 % в структуре всех расходов бюджета, из них:</w:t>
      </w:r>
    </w:p>
    <w:p w:rsidR="009B3684" w:rsidRPr="00385E86" w:rsidRDefault="009B3684" w:rsidP="00755280">
      <w:pPr>
        <w:pStyle w:val="a8"/>
        <w:spacing w:after="0"/>
        <w:ind w:firstLine="709"/>
        <w:jc w:val="both"/>
      </w:pPr>
      <w:r w:rsidRPr="00385E86">
        <w:t xml:space="preserve">  - на дошкольное образование – 14,3 млн. руб., или 21,8 % от расходов по образованию; </w:t>
      </w:r>
    </w:p>
    <w:p w:rsidR="009B3684" w:rsidRPr="00385E86" w:rsidRDefault="009B3684" w:rsidP="00755280">
      <w:pPr>
        <w:pStyle w:val="a8"/>
        <w:spacing w:after="0"/>
        <w:ind w:firstLine="709"/>
        <w:jc w:val="both"/>
      </w:pPr>
      <w:r w:rsidRPr="00385E86">
        <w:t>-  на общее образование – 40,4 млн. руб., (61,8%);</w:t>
      </w:r>
    </w:p>
    <w:p w:rsidR="009B3684" w:rsidRPr="00385E86" w:rsidRDefault="009B3684" w:rsidP="00755280">
      <w:pPr>
        <w:pStyle w:val="a8"/>
        <w:spacing w:after="0"/>
        <w:ind w:firstLine="709"/>
        <w:jc w:val="both"/>
      </w:pPr>
      <w:r w:rsidRPr="00385E86">
        <w:lastRenderedPageBreak/>
        <w:t>- в области молодежной политики и оздоровление детей – 540,5 тыс. руб.(0,8%);</w:t>
      </w:r>
    </w:p>
    <w:p w:rsidR="009B3684" w:rsidRPr="00385E86" w:rsidRDefault="009B3684" w:rsidP="00755280">
      <w:pPr>
        <w:pStyle w:val="a8"/>
        <w:spacing w:after="0"/>
        <w:ind w:firstLine="709"/>
        <w:jc w:val="both"/>
      </w:pPr>
      <w:r w:rsidRPr="00385E86">
        <w:t xml:space="preserve">- по другим вопросам в области образования – 2,6 млн. руб.(3,9%). </w:t>
      </w:r>
    </w:p>
    <w:p w:rsidR="009B3684" w:rsidRPr="00385E86" w:rsidRDefault="009B3684" w:rsidP="00755280">
      <w:pPr>
        <w:pStyle w:val="a8"/>
        <w:spacing w:after="0"/>
        <w:ind w:firstLine="709"/>
        <w:jc w:val="both"/>
        <w:rPr>
          <w:highlight w:val="yellow"/>
        </w:rPr>
      </w:pPr>
      <w:r w:rsidRPr="00385E86">
        <w:t xml:space="preserve">Все расходы производились в рамках муниципальной программы «Развитие образования». </w:t>
      </w:r>
      <w:proofErr w:type="gramStart"/>
      <w:r w:rsidRPr="00385E86">
        <w:t>Получателями бюджетных средств являлись 10 муниципальных образовательных учреждений (5 образовательных школ, 2 детских дошкольных учреждения, 3 учреждения по внешкольной работе с детьми, в том числе одно бюджетное учреждение (Музыкальная школа).</w:t>
      </w:r>
      <w:proofErr w:type="gramEnd"/>
    </w:p>
    <w:p w:rsidR="009B3684" w:rsidRPr="00385E86" w:rsidRDefault="009B3684" w:rsidP="00755280">
      <w:pPr>
        <w:pStyle w:val="a8"/>
        <w:spacing w:after="0"/>
        <w:ind w:firstLine="709"/>
        <w:jc w:val="both"/>
        <w:rPr>
          <w:color w:val="000000"/>
        </w:rPr>
      </w:pPr>
      <w:r w:rsidRPr="00385E86">
        <w:t xml:space="preserve">Расходы по </w:t>
      </w:r>
      <w:r w:rsidRPr="00385E86">
        <w:rPr>
          <w:b/>
        </w:rPr>
        <w:t>разделу «Культура, кинематография»,</w:t>
      </w:r>
      <w:r w:rsidRPr="00385E86">
        <w:rPr>
          <w:b/>
          <w:color w:val="FF0000"/>
        </w:rPr>
        <w:t xml:space="preserve"> </w:t>
      </w:r>
      <w:r w:rsidRPr="00385E86">
        <w:rPr>
          <w:color w:val="000000"/>
        </w:rPr>
        <w:t>составили 13,1 млн</w:t>
      </w:r>
      <w:proofErr w:type="gramStart"/>
      <w:r w:rsidRPr="00385E86">
        <w:rPr>
          <w:color w:val="000000"/>
        </w:rPr>
        <w:t>.р</w:t>
      </w:r>
      <w:proofErr w:type="gramEnd"/>
      <w:r w:rsidRPr="00385E86">
        <w:rPr>
          <w:color w:val="000000"/>
        </w:rPr>
        <w:t>ублей или 100% годового плана и 8,6% в структуре всех расходов бюджета. Субсидии двум бюджетным учреждениям на выполнение муниципального задания составили 5,8 млн</w:t>
      </w:r>
      <w:proofErr w:type="gramStart"/>
      <w:r w:rsidRPr="00385E86">
        <w:rPr>
          <w:color w:val="000000"/>
        </w:rPr>
        <w:t>.р</w:t>
      </w:r>
      <w:proofErr w:type="gramEnd"/>
      <w:r w:rsidRPr="00385E86">
        <w:rPr>
          <w:color w:val="000000"/>
        </w:rPr>
        <w:t xml:space="preserve">ублей. </w:t>
      </w:r>
    </w:p>
    <w:p w:rsidR="009B3684" w:rsidRPr="00385E86" w:rsidRDefault="009B3684" w:rsidP="00755280">
      <w:pPr>
        <w:pStyle w:val="a8"/>
        <w:spacing w:after="0"/>
        <w:ind w:firstLine="709"/>
        <w:jc w:val="both"/>
        <w:rPr>
          <w:highlight w:val="yellow"/>
        </w:rPr>
      </w:pPr>
      <w:r w:rsidRPr="00385E86">
        <w:rPr>
          <w:color w:val="000000"/>
        </w:rPr>
        <w:t>Р</w:t>
      </w:r>
      <w:r w:rsidRPr="00385E86">
        <w:t xml:space="preserve">асходы бюджета производились в рамках муниципальной программы «Развитие культуры». </w:t>
      </w:r>
    </w:p>
    <w:p w:rsidR="009B3684" w:rsidRPr="00385E86" w:rsidRDefault="009B3684" w:rsidP="00755280">
      <w:pPr>
        <w:pStyle w:val="a8"/>
        <w:spacing w:after="0"/>
        <w:ind w:firstLine="709"/>
        <w:jc w:val="both"/>
      </w:pPr>
      <w:r w:rsidRPr="00385E86">
        <w:t xml:space="preserve">Расходы по </w:t>
      </w:r>
      <w:r w:rsidRPr="00385E86">
        <w:rPr>
          <w:b/>
        </w:rPr>
        <w:t>разделу «Социальная политика</w:t>
      </w:r>
      <w:r w:rsidRPr="00385E86">
        <w:t xml:space="preserve"> составили 10,7 млн</w:t>
      </w:r>
      <w:proofErr w:type="gramStart"/>
      <w:r w:rsidRPr="00385E86">
        <w:t>.р</w:t>
      </w:r>
      <w:proofErr w:type="gramEnd"/>
      <w:r w:rsidRPr="00385E86">
        <w:t xml:space="preserve">ублей или 99,9% годового плана, в структуре бюджета 7,1%. </w:t>
      </w:r>
    </w:p>
    <w:p w:rsidR="009B3684" w:rsidRPr="00385E86" w:rsidRDefault="009B3684" w:rsidP="00755280">
      <w:pPr>
        <w:pStyle w:val="a8"/>
        <w:spacing w:after="0"/>
        <w:ind w:firstLine="709"/>
        <w:jc w:val="both"/>
      </w:pPr>
      <w:r w:rsidRPr="00385E86">
        <w:t>Освоение плановых ассигнований производилось по следующим направлениям:</w:t>
      </w:r>
    </w:p>
    <w:p w:rsidR="009B3684" w:rsidRPr="00385E86" w:rsidRDefault="009B3684" w:rsidP="00755280">
      <w:pPr>
        <w:pStyle w:val="a8"/>
        <w:spacing w:after="0"/>
        <w:ind w:firstLine="709"/>
        <w:jc w:val="both"/>
      </w:pPr>
      <w:r w:rsidRPr="00385E86">
        <w:t>- пенсии за выслугу лет муниципальным служащим 1,1 млн</w:t>
      </w:r>
      <w:proofErr w:type="gramStart"/>
      <w:r w:rsidRPr="00385E86">
        <w:t>.р</w:t>
      </w:r>
      <w:proofErr w:type="gramEnd"/>
      <w:r w:rsidRPr="00385E86">
        <w:t>ублей;</w:t>
      </w:r>
    </w:p>
    <w:p w:rsidR="009B3684" w:rsidRPr="00385E86" w:rsidRDefault="009B3684" w:rsidP="00755280">
      <w:pPr>
        <w:pStyle w:val="a8"/>
        <w:spacing w:after="0"/>
        <w:ind w:firstLine="709"/>
        <w:jc w:val="both"/>
      </w:pPr>
      <w:r w:rsidRPr="00385E86">
        <w:t>- социальное обеспечение населения (субвенции из областного бюджета) 2,7 млн</w:t>
      </w:r>
      <w:proofErr w:type="gramStart"/>
      <w:r w:rsidRPr="00385E86">
        <w:t>.р</w:t>
      </w:r>
      <w:proofErr w:type="gramEnd"/>
      <w:r w:rsidRPr="00385E86">
        <w:t>ублей,</w:t>
      </w:r>
    </w:p>
    <w:p w:rsidR="009B3684" w:rsidRPr="00385E86" w:rsidRDefault="009B3684" w:rsidP="00755280">
      <w:pPr>
        <w:pStyle w:val="a8"/>
        <w:spacing w:after="0"/>
        <w:ind w:firstLine="709"/>
        <w:jc w:val="both"/>
      </w:pPr>
      <w:r w:rsidRPr="00385E86">
        <w:t>- на охрану семьи и детства 6,9 млн</w:t>
      </w:r>
      <w:proofErr w:type="gramStart"/>
      <w:r w:rsidRPr="00385E86">
        <w:t>.р</w:t>
      </w:r>
      <w:proofErr w:type="gramEnd"/>
      <w:r w:rsidRPr="00385E86">
        <w:t>ублей</w:t>
      </w:r>
    </w:p>
    <w:p w:rsidR="009B3684" w:rsidRPr="00385E86" w:rsidRDefault="009B3684" w:rsidP="00755280">
      <w:pPr>
        <w:pStyle w:val="a8"/>
        <w:spacing w:after="0"/>
        <w:ind w:firstLine="709"/>
        <w:jc w:val="both"/>
      </w:pPr>
      <w:r w:rsidRPr="00385E86">
        <w:t xml:space="preserve">Расходы по </w:t>
      </w:r>
      <w:r w:rsidRPr="00385E86">
        <w:rPr>
          <w:b/>
        </w:rPr>
        <w:t xml:space="preserve">разделу «Физическая культура и спорт» </w:t>
      </w:r>
      <w:r w:rsidRPr="00385E86">
        <w:t>составили 1546,1 тыс</w:t>
      </w:r>
      <w:proofErr w:type="gramStart"/>
      <w:r w:rsidRPr="00385E86">
        <w:t>.р</w:t>
      </w:r>
      <w:proofErr w:type="gramEnd"/>
      <w:r w:rsidRPr="00385E86">
        <w:t>ублей или 100% к плану, в структуре бюджета 1,02%, в том числе:</w:t>
      </w:r>
    </w:p>
    <w:p w:rsidR="009B3684" w:rsidRPr="00385E86" w:rsidRDefault="009B3684" w:rsidP="00755280">
      <w:pPr>
        <w:pStyle w:val="a8"/>
        <w:spacing w:after="0"/>
        <w:ind w:firstLine="709"/>
        <w:jc w:val="both"/>
      </w:pPr>
      <w:r w:rsidRPr="00385E86">
        <w:t>- 1503,6 тыс</w:t>
      </w:r>
      <w:proofErr w:type="gramStart"/>
      <w:r w:rsidRPr="00385E86">
        <w:t>.р</w:t>
      </w:r>
      <w:proofErr w:type="gramEnd"/>
      <w:r w:rsidRPr="00385E86">
        <w:t>ублей по инвестиционной программе местных инициатив развития общественной инфраструктуры – проект по реконструкции стадиона «Олимп-Арена пгт Тужа» ;</w:t>
      </w:r>
    </w:p>
    <w:p w:rsidR="009B3684" w:rsidRPr="00385E86" w:rsidRDefault="009B3684" w:rsidP="00755280">
      <w:pPr>
        <w:pStyle w:val="a8"/>
        <w:spacing w:after="0"/>
        <w:ind w:firstLine="709"/>
        <w:jc w:val="both"/>
      </w:pPr>
      <w:r w:rsidRPr="00385E86">
        <w:t>- 42,5 тыс</w:t>
      </w:r>
      <w:proofErr w:type="gramStart"/>
      <w:r w:rsidRPr="00385E86">
        <w:t>.р</w:t>
      </w:r>
      <w:proofErr w:type="gramEnd"/>
      <w:r w:rsidRPr="00385E86">
        <w:t>ублей на проведение мероприятий межрайонного значения.</w:t>
      </w:r>
    </w:p>
    <w:p w:rsidR="009B3684" w:rsidRPr="00385E86" w:rsidRDefault="009B3684" w:rsidP="00755280">
      <w:pPr>
        <w:pStyle w:val="a8"/>
        <w:spacing w:after="0"/>
        <w:ind w:firstLine="709"/>
        <w:jc w:val="both"/>
      </w:pPr>
      <w:r w:rsidRPr="00385E86">
        <w:t xml:space="preserve">Расходы по </w:t>
      </w:r>
      <w:r w:rsidRPr="00385E86">
        <w:rPr>
          <w:b/>
        </w:rPr>
        <w:t>разделу «Обслуживание государственного и муниципального долга»</w:t>
      </w:r>
      <w:r w:rsidRPr="00385E86">
        <w:t xml:space="preserve"> составили 1,5 млн</w:t>
      </w:r>
      <w:proofErr w:type="gramStart"/>
      <w:r w:rsidRPr="00385E86">
        <w:t>.р</w:t>
      </w:r>
      <w:proofErr w:type="gramEnd"/>
      <w:r w:rsidRPr="00385E86">
        <w:t>ублей или 99,6% от плана, что на 749,7 тыс. рублей меньше уровня прошлого года.</w:t>
      </w:r>
    </w:p>
    <w:p w:rsidR="009B3684" w:rsidRPr="00385E86" w:rsidRDefault="009B3684" w:rsidP="00755280">
      <w:pPr>
        <w:pStyle w:val="a8"/>
        <w:spacing w:after="0"/>
        <w:ind w:firstLine="709"/>
        <w:jc w:val="both"/>
      </w:pPr>
      <w:r w:rsidRPr="00385E86">
        <w:t xml:space="preserve">Расходы по </w:t>
      </w:r>
      <w:r w:rsidRPr="00385E86">
        <w:rPr>
          <w:b/>
        </w:rPr>
        <w:t>разделу «Межбюджетные трансферты общего характера бюджетам Российской Федерации и муниципальным образованиям»</w:t>
      </w:r>
      <w:r w:rsidRPr="00385E86">
        <w:t xml:space="preserve"> составили 10,9 млн</w:t>
      </w:r>
      <w:proofErr w:type="gramStart"/>
      <w:r w:rsidRPr="00385E86">
        <w:t>.р</w:t>
      </w:r>
      <w:proofErr w:type="gramEnd"/>
      <w:r w:rsidRPr="00385E86">
        <w:t>ублей или 100% к плану, в том числе:</w:t>
      </w:r>
    </w:p>
    <w:p w:rsidR="009B3684" w:rsidRPr="00385E86" w:rsidRDefault="009B3684" w:rsidP="00755280">
      <w:pPr>
        <w:pStyle w:val="a8"/>
        <w:spacing w:after="0"/>
        <w:ind w:firstLine="709"/>
        <w:jc w:val="both"/>
      </w:pPr>
      <w:r w:rsidRPr="00385E86">
        <w:t>- дотации на выравнивание бюджетной обеспеченности поселений за счет  средств областного бюджета  1113,0 тыс</w:t>
      </w:r>
      <w:proofErr w:type="gramStart"/>
      <w:r w:rsidRPr="00385E86">
        <w:t>.р</w:t>
      </w:r>
      <w:proofErr w:type="gramEnd"/>
      <w:r w:rsidRPr="00385E86">
        <w:t>ублей;</w:t>
      </w:r>
    </w:p>
    <w:p w:rsidR="009B3684" w:rsidRPr="00385E86" w:rsidRDefault="009B3684" w:rsidP="00755280">
      <w:pPr>
        <w:pStyle w:val="a8"/>
        <w:spacing w:after="0"/>
        <w:ind w:firstLine="709"/>
        <w:jc w:val="both"/>
      </w:pPr>
      <w:r w:rsidRPr="00385E86">
        <w:t>-  иные межбюджетные трансферты 9808,7 тыс</w:t>
      </w:r>
      <w:proofErr w:type="gramStart"/>
      <w:r w:rsidRPr="00385E86">
        <w:t>.р</w:t>
      </w:r>
      <w:proofErr w:type="gramEnd"/>
      <w:r w:rsidRPr="00385E86">
        <w:t>ублей.</w:t>
      </w:r>
    </w:p>
    <w:p w:rsidR="009B3684" w:rsidRPr="00385E86" w:rsidRDefault="009B3684" w:rsidP="00755280">
      <w:pPr>
        <w:ind w:firstLine="709"/>
        <w:jc w:val="both"/>
        <w:rPr>
          <w:sz w:val="28"/>
          <w:szCs w:val="28"/>
        </w:rPr>
      </w:pPr>
      <w:r w:rsidRPr="00385E86">
        <w:rPr>
          <w:sz w:val="28"/>
          <w:szCs w:val="28"/>
        </w:rPr>
        <w:t>Также хочется отметить, что в 2016 году всеми муниципальными учреждениями района на 100% было выполнено муниципальное задание на оказание муниципальных услуг (выполнение работ).</w:t>
      </w:r>
    </w:p>
    <w:p w:rsidR="009B3684" w:rsidRPr="00385E86" w:rsidRDefault="009B3684" w:rsidP="00755280">
      <w:pPr>
        <w:ind w:firstLine="709"/>
        <w:jc w:val="both"/>
        <w:rPr>
          <w:sz w:val="28"/>
          <w:szCs w:val="28"/>
        </w:rPr>
      </w:pPr>
      <w:r w:rsidRPr="00385E86">
        <w:rPr>
          <w:sz w:val="28"/>
          <w:szCs w:val="28"/>
        </w:rPr>
        <w:t>В 2017 году своевременно и в полном объеме обеспечены действующие социальные обязательства и выплата заработной платы работникам бюджетной сферы</w:t>
      </w:r>
    </w:p>
    <w:p w:rsidR="00D10028" w:rsidRPr="00385E86" w:rsidRDefault="00D10028" w:rsidP="00755280">
      <w:pPr>
        <w:ind w:firstLine="709"/>
        <w:jc w:val="both"/>
        <w:rPr>
          <w:sz w:val="28"/>
          <w:szCs w:val="28"/>
        </w:rPr>
      </w:pPr>
    </w:p>
    <w:p w:rsidR="009B3684" w:rsidRPr="00385E86" w:rsidRDefault="009B3684" w:rsidP="00755280">
      <w:pPr>
        <w:ind w:firstLine="709"/>
        <w:jc w:val="both"/>
        <w:rPr>
          <w:sz w:val="28"/>
          <w:szCs w:val="28"/>
        </w:rPr>
      </w:pPr>
      <w:r w:rsidRPr="00385E86">
        <w:rPr>
          <w:sz w:val="28"/>
          <w:szCs w:val="28"/>
        </w:rPr>
        <w:lastRenderedPageBreak/>
        <w:t>Кредиторская задолженность по консолидированному бюджету за 2017 года составила 14,1 млн</w:t>
      </w:r>
      <w:proofErr w:type="gramStart"/>
      <w:r w:rsidRPr="00385E86">
        <w:rPr>
          <w:sz w:val="28"/>
          <w:szCs w:val="28"/>
        </w:rPr>
        <w:t>.р</w:t>
      </w:r>
      <w:proofErr w:type="gramEnd"/>
      <w:r w:rsidRPr="00385E86">
        <w:rPr>
          <w:sz w:val="28"/>
          <w:szCs w:val="28"/>
        </w:rPr>
        <w:t xml:space="preserve">ублей, </w:t>
      </w:r>
      <w:r w:rsidRPr="00385E86">
        <w:rPr>
          <w:bCs/>
          <w:sz w:val="28"/>
          <w:szCs w:val="28"/>
        </w:rPr>
        <w:t xml:space="preserve">по сравнению с 2016 года кредиторская задолженность снизилась на 16,6 %, или на 2,8 млн. рублей, в том числе по муниципальному району -  на 2,1 млн. рублей, по поселениям – на 728,9 тыс. рублей.  </w:t>
      </w:r>
    </w:p>
    <w:p w:rsidR="009B3684" w:rsidRPr="00385E86" w:rsidRDefault="009B3684" w:rsidP="00755280">
      <w:pPr>
        <w:ind w:firstLine="709"/>
        <w:jc w:val="both"/>
        <w:rPr>
          <w:i/>
          <w:sz w:val="28"/>
          <w:szCs w:val="28"/>
        </w:rPr>
      </w:pPr>
      <w:r w:rsidRPr="00385E86">
        <w:rPr>
          <w:sz w:val="28"/>
          <w:szCs w:val="28"/>
        </w:rPr>
        <w:t xml:space="preserve">Просроченная кредиторская задолженность по бюджету муниципального района и просроченные долговые обязательства района за 2017 год составляют 3374,3 тыс. рублей </w:t>
      </w:r>
      <w:r w:rsidRPr="00385E86">
        <w:rPr>
          <w:i/>
          <w:sz w:val="28"/>
          <w:szCs w:val="28"/>
        </w:rPr>
        <w:t>(налоги за ноябрь, налог на имущество за 2 и 3 квартал)</w:t>
      </w:r>
    </w:p>
    <w:p w:rsidR="009B3684" w:rsidRPr="00385E86" w:rsidRDefault="009B3684" w:rsidP="00755280">
      <w:pPr>
        <w:autoSpaceDE w:val="0"/>
        <w:autoSpaceDN w:val="0"/>
        <w:adjustRightInd w:val="0"/>
        <w:ind w:firstLine="709"/>
        <w:jc w:val="both"/>
        <w:rPr>
          <w:bCs/>
          <w:sz w:val="28"/>
          <w:szCs w:val="28"/>
        </w:rPr>
      </w:pPr>
      <w:r w:rsidRPr="00385E86">
        <w:rPr>
          <w:bCs/>
          <w:sz w:val="28"/>
          <w:szCs w:val="28"/>
        </w:rPr>
        <w:t xml:space="preserve">Согласно налоговой отчетности недоимка по налоговым платежам в консолидированный бюджет района за 2017 год составила   3 783,7 тыс. рублей и по сравнению с началом текущего года  уменьшилась на 33,3 % или на 1 108,4 тыс. рублей,  Наибольшая задолженность составляет  по  транспортному налогу -1 127 </w:t>
      </w:r>
      <w:proofErr w:type="spellStart"/>
      <w:r w:rsidRPr="00385E86">
        <w:rPr>
          <w:bCs/>
          <w:sz w:val="28"/>
          <w:szCs w:val="28"/>
        </w:rPr>
        <w:t>тыс</w:t>
      </w:r>
      <w:proofErr w:type="gramStart"/>
      <w:r w:rsidRPr="00385E86">
        <w:rPr>
          <w:bCs/>
          <w:sz w:val="28"/>
          <w:szCs w:val="28"/>
        </w:rPr>
        <w:t>.р</w:t>
      </w:r>
      <w:proofErr w:type="gramEnd"/>
      <w:r w:rsidRPr="00385E86">
        <w:rPr>
          <w:bCs/>
          <w:sz w:val="28"/>
          <w:szCs w:val="28"/>
        </w:rPr>
        <w:t>уб</w:t>
      </w:r>
      <w:proofErr w:type="spellEnd"/>
      <w:r w:rsidRPr="00385E86">
        <w:rPr>
          <w:bCs/>
          <w:sz w:val="28"/>
          <w:szCs w:val="28"/>
        </w:rPr>
        <w:t xml:space="preserve">  ( 29,8 % в общем объеме недоимки),  по сравнению с началом года она сократилась на 1 383,5 </w:t>
      </w:r>
      <w:proofErr w:type="spellStart"/>
      <w:r w:rsidRPr="00385E86">
        <w:rPr>
          <w:bCs/>
          <w:sz w:val="28"/>
          <w:szCs w:val="28"/>
        </w:rPr>
        <w:t>тыс</w:t>
      </w:r>
      <w:proofErr w:type="gramStart"/>
      <w:r w:rsidRPr="00385E86">
        <w:rPr>
          <w:bCs/>
          <w:sz w:val="28"/>
          <w:szCs w:val="28"/>
        </w:rPr>
        <w:t>.р</w:t>
      </w:r>
      <w:proofErr w:type="gramEnd"/>
      <w:r w:rsidRPr="00385E86">
        <w:rPr>
          <w:bCs/>
          <w:sz w:val="28"/>
          <w:szCs w:val="28"/>
        </w:rPr>
        <w:t>уб</w:t>
      </w:r>
      <w:proofErr w:type="spellEnd"/>
      <w:r w:rsidRPr="00385E86">
        <w:rPr>
          <w:bCs/>
          <w:sz w:val="28"/>
          <w:szCs w:val="28"/>
        </w:rPr>
        <w:t xml:space="preserve"> или  на 55 %, и  налогу на имущество организаций – 1 536 </w:t>
      </w:r>
      <w:proofErr w:type="spellStart"/>
      <w:r w:rsidRPr="00385E86">
        <w:rPr>
          <w:bCs/>
          <w:sz w:val="28"/>
          <w:szCs w:val="28"/>
        </w:rPr>
        <w:t>тыс.руб</w:t>
      </w:r>
      <w:proofErr w:type="spellEnd"/>
      <w:r w:rsidRPr="00385E86">
        <w:rPr>
          <w:bCs/>
          <w:sz w:val="28"/>
          <w:szCs w:val="28"/>
        </w:rPr>
        <w:t xml:space="preserve"> ( 41 % в общем объеме недоимки). Администрациями района и  поселений  проведена значительная работа по сокращению недоимки:</w:t>
      </w:r>
    </w:p>
    <w:p w:rsidR="009B3684" w:rsidRPr="00385E86" w:rsidRDefault="009B3684" w:rsidP="00755280">
      <w:pPr>
        <w:autoSpaceDE w:val="0"/>
        <w:autoSpaceDN w:val="0"/>
        <w:adjustRightInd w:val="0"/>
        <w:ind w:firstLine="709"/>
        <w:jc w:val="both"/>
        <w:rPr>
          <w:bCs/>
          <w:sz w:val="28"/>
          <w:szCs w:val="28"/>
        </w:rPr>
      </w:pPr>
      <w:r w:rsidRPr="00385E86">
        <w:rPr>
          <w:bCs/>
          <w:sz w:val="28"/>
          <w:szCs w:val="28"/>
        </w:rPr>
        <w:t>-проводились подворные обходы граждан, имеющих задолженность по имущественным налогам;</w:t>
      </w:r>
    </w:p>
    <w:p w:rsidR="009B3684" w:rsidRPr="00385E86" w:rsidRDefault="009B3684" w:rsidP="00755280">
      <w:pPr>
        <w:autoSpaceDE w:val="0"/>
        <w:autoSpaceDN w:val="0"/>
        <w:adjustRightInd w:val="0"/>
        <w:ind w:firstLine="709"/>
        <w:jc w:val="both"/>
        <w:rPr>
          <w:bCs/>
          <w:sz w:val="28"/>
          <w:szCs w:val="28"/>
        </w:rPr>
      </w:pPr>
      <w:r w:rsidRPr="00385E86">
        <w:rPr>
          <w:bCs/>
          <w:sz w:val="28"/>
          <w:szCs w:val="28"/>
        </w:rPr>
        <w:t>-граждане и организации, имеющие задолженность, приглашались на заседания комиссий по обеспечению поступления налоговых и неналоговых доходов в бюджет;</w:t>
      </w:r>
    </w:p>
    <w:p w:rsidR="009B3684" w:rsidRPr="00385E86" w:rsidRDefault="009B3684" w:rsidP="00755280">
      <w:pPr>
        <w:autoSpaceDE w:val="0"/>
        <w:autoSpaceDN w:val="0"/>
        <w:adjustRightInd w:val="0"/>
        <w:ind w:firstLine="709"/>
        <w:jc w:val="both"/>
        <w:rPr>
          <w:bCs/>
          <w:sz w:val="28"/>
          <w:szCs w:val="28"/>
        </w:rPr>
      </w:pPr>
      <w:r w:rsidRPr="00385E86">
        <w:rPr>
          <w:bCs/>
          <w:sz w:val="28"/>
          <w:szCs w:val="28"/>
        </w:rPr>
        <w:t xml:space="preserve">-направлялись письма </w:t>
      </w:r>
      <w:proofErr w:type="gramStart"/>
      <w:r w:rsidRPr="00385E86">
        <w:rPr>
          <w:bCs/>
          <w:sz w:val="28"/>
          <w:szCs w:val="28"/>
        </w:rPr>
        <w:t>в</w:t>
      </w:r>
      <w:proofErr w:type="gramEnd"/>
      <w:r w:rsidRPr="00385E86">
        <w:rPr>
          <w:bCs/>
          <w:sz w:val="28"/>
          <w:szCs w:val="28"/>
        </w:rPr>
        <w:t xml:space="preserve"> МРИ ФНС №5 </w:t>
      </w:r>
      <w:proofErr w:type="gramStart"/>
      <w:r w:rsidRPr="00385E86">
        <w:rPr>
          <w:bCs/>
          <w:sz w:val="28"/>
          <w:szCs w:val="28"/>
        </w:rPr>
        <w:t>по</w:t>
      </w:r>
      <w:proofErr w:type="gramEnd"/>
      <w:r w:rsidRPr="00385E86">
        <w:rPr>
          <w:bCs/>
          <w:sz w:val="28"/>
          <w:szCs w:val="28"/>
        </w:rPr>
        <w:t xml:space="preserve"> Кировской области с  просьбами списания задолженности, невозможной к взысканию, и уточнению задолженности;</w:t>
      </w:r>
    </w:p>
    <w:p w:rsidR="009B3684" w:rsidRPr="00385E86" w:rsidRDefault="009B3684" w:rsidP="00385E86">
      <w:pPr>
        <w:autoSpaceDE w:val="0"/>
        <w:autoSpaceDN w:val="0"/>
        <w:adjustRightInd w:val="0"/>
        <w:ind w:firstLine="709"/>
        <w:jc w:val="both"/>
        <w:rPr>
          <w:bCs/>
          <w:sz w:val="28"/>
          <w:szCs w:val="28"/>
        </w:rPr>
      </w:pPr>
      <w:r w:rsidRPr="00385E86">
        <w:rPr>
          <w:bCs/>
          <w:sz w:val="28"/>
          <w:szCs w:val="28"/>
        </w:rPr>
        <w:t xml:space="preserve">-направлялись письма работодателям о необходимости  погашения задолженности по налогам  членами их трудовых коллективов. </w:t>
      </w:r>
    </w:p>
    <w:p w:rsidR="009B3684" w:rsidRPr="00385E86" w:rsidRDefault="009B3684" w:rsidP="00755280">
      <w:pPr>
        <w:ind w:firstLine="709"/>
        <w:jc w:val="both"/>
        <w:rPr>
          <w:sz w:val="28"/>
          <w:szCs w:val="28"/>
        </w:rPr>
      </w:pPr>
      <w:r w:rsidRPr="00385E86">
        <w:rPr>
          <w:sz w:val="28"/>
          <w:szCs w:val="28"/>
        </w:rPr>
        <w:t>Муниципальный долг Тужинского района  за 2017 год составил  14,4 млн. рублей (1,5 млн. рублей бюджетный кредит, 12,9 млн. рублей банковский кредит под 9% годовых). За 2017 года привлечено кредитов кредитных организаций на сумму 12,9 млн. рублей, погашено кредитов кредитным организациям 12,9 млн. рублей. По отношению к собственным доходам муниципальный долг составляет 45%.</w:t>
      </w:r>
    </w:p>
    <w:p w:rsidR="009B3684" w:rsidRPr="00385E86" w:rsidRDefault="009B3684" w:rsidP="00755280">
      <w:pPr>
        <w:ind w:firstLine="709"/>
        <w:rPr>
          <w:sz w:val="28"/>
          <w:szCs w:val="28"/>
        </w:rPr>
      </w:pPr>
      <w:r w:rsidRPr="00385E86">
        <w:rPr>
          <w:sz w:val="28"/>
          <w:szCs w:val="28"/>
        </w:rPr>
        <w:t xml:space="preserve"> В сравнении с 2016 годом уровень муниципального долга не изменился.</w:t>
      </w:r>
    </w:p>
    <w:p w:rsidR="00D10028" w:rsidRPr="00385E86" w:rsidRDefault="00D10028" w:rsidP="00755280">
      <w:pPr>
        <w:pStyle w:val="TimesNewRoman"/>
        <w:tabs>
          <w:tab w:val="left" w:pos="10343"/>
        </w:tabs>
        <w:spacing w:before="0" w:after="0"/>
        <w:rPr>
          <w:color w:val="000000" w:themeColor="text1"/>
        </w:rPr>
      </w:pPr>
    </w:p>
    <w:p w:rsidR="00387095" w:rsidRPr="00385E86" w:rsidRDefault="003D3940" w:rsidP="00755280">
      <w:pPr>
        <w:pStyle w:val="a3"/>
        <w:spacing w:before="0" w:beforeAutospacing="0" w:after="0" w:afterAutospacing="0"/>
        <w:ind w:firstLine="709"/>
        <w:jc w:val="center"/>
        <w:rPr>
          <w:b/>
          <w:color w:val="000000" w:themeColor="text1"/>
          <w:sz w:val="28"/>
          <w:szCs w:val="28"/>
        </w:rPr>
      </w:pPr>
      <w:r w:rsidRPr="00385E86">
        <w:rPr>
          <w:b/>
          <w:color w:val="000000" w:themeColor="text1"/>
          <w:sz w:val="28"/>
          <w:szCs w:val="28"/>
        </w:rPr>
        <w:t>Строительство</w:t>
      </w:r>
      <w:r w:rsidR="00B017C1" w:rsidRPr="00385E86">
        <w:rPr>
          <w:b/>
          <w:color w:val="000000" w:themeColor="text1"/>
          <w:sz w:val="28"/>
          <w:szCs w:val="28"/>
        </w:rPr>
        <w:t xml:space="preserve"> и ремонт</w:t>
      </w:r>
    </w:p>
    <w:p w:rsidR="00387095" w:rsidRPr="00385E86" w:rsidRDefault="00387095" w:rsidP="00755280">
      <w:pPr>
        <w:ind w:firstLine="709"/>
        <w:rPr>
          <w:color w:val="000000" w:themeColor="text1"/>
          <w:sz w:val="28"/>
          <w:szCs w:val="28"/>
        </w:rPr>
      </w:pPr>
      <w:r w:rsidRPr="00385E86">
        <w:rPr>
          <w:color w:val="000000" w:themeColor="text1"/>
          <w:sz w:val="28"/>
          <w:szCs w:val="28"/>
        </w:rPr>
        <w:t xml:space="preserve">За 2017 год выдано 8 разрешений на строительство объектов капитального строительства, 9 разрешений на ввод объекта в эксплуатацию, изготовлено 8 градостроительных планов. </w:t>
      </w:r>
    </w:p>
    <w:p w:rsidR="00387095" w:rsidRPr="00385E86" w:rsidRDefault="00387095" w:rsidP="00755280">
      <w:pPr>
        <w:ind w:firstLine="709"/>
        <w:rPr>
          <w:color w:val="000000" w:themeColor="text1"/>
          <w:sz w:val="28"/>
          <w:szCs w:val="28"/>
        </w:rPr>
      </w:pPr>
      <w:r w:rsidRPr="00385E86">
        <w:rPr>
          <w:color w:val="000000" w:themeColor="text1"/>
          <w:sz w:val="28"/>
          <w:szCs w:val="28"/>
        </w:rPr>
        <w:t xml:space="preserve">Разработаны и утверждены генеральные планы на Михайловского, </w:t>
      </w:r>
      <w:proofErr w:type="spellStart"/>
      <w:r w:rsidRPr="00385E86">
        <w:rPr>
          <w:color w:val="000000" w:themeColor="text1"/>
          <w:sz w:val="28"/>
          <w:szCs w:val="28"/>
        </w:rPr>
        <w:t>Ныровского</w:t>
      </w:r>
      <w:proofErr w:type="spellEnd"/>
      <w:r w:rsidRPr="00385E86">
        <w:rPr>
          <w:color w:val="000000" w:themeColor="text1"/>
          <w:sz w:val="28"/>
          <w:szCs w:val="28"/>
        </w:rPr>
        <w:t xml:space="preserve">, </w:t>
      </w:r>
      <w:proofErr w:type="spellStart"/>
      <w:r w:rsidRPr="00385E86">
        <w:rPr>
          <w:color w:val="000000" w:themeColor="text1"/>
          <w:sz w:val="28"/>
          <w:szCs w:val="28"/>
        </w:rPr>
        <w:t>Пачинского</w:t>
      </w:r>
      <w:proofErr w:type="spellEnd"/>
      <w:r w:rsidRPr="00385E86">
        <w:rPr>
          <w:color w:val="000000" w:themeColor="text1"/>
          <w:sz w:val="28"/>
          <w:szCs w:val="28"/>
        </w:rPr>
        <w:t xml:space="preserve"> сельского поселения.</w:t>
      </w:r>
    </w:p>
    <w:p w:rsidR="00387095" w:rsidRPr="00385E86" w:rsidRDefault="00387095" w:rsidP="00755280">
      <w:pPr>
        <w:ind w:firstLine="709"/>
        <w:rPr>
          <w:color w:val="000000" w:themeColor="text1"/>
          <w:sz w:val="28"/>
          <w:szCs w:val="28"/>
        </w:rPr>
      </w:pPr>
      <w:r w:rsidRPr="00385E86">
        <w:rPr>
          <w:color w:val="000000" w:themeColor="text1"/>
          <w:sz w:val="28"/>
          <w:szCs w:val="28"/>
        </w:rPr>
        <w:t>Правила землепользования и застройки  поселений утверждены в новой редакции.</w:t>
      </w:r>
    </w:p>
    <w:p w:rsidR="00387095" w:rsidRPr="00385E86" w:rsidRDefault="00387095" w:rsidP="00755280">
      <w:pPr>
        <w:ind w:firstLine="709"/>
        <w:rPr>
          <w:color w:val="000000" w:themeColor="text1"/>
          <w:sz w:val="28"/>
          <w:szCs w:val="28"/>
        </w:rPr>
      </w:pPr>
      <w:r w:rsidRPr="00385E86">
        <w:rPr>
          <w:color w:val="000000" w:themeColor="text1"/>
          <w:sz w:val="28"/>
          <w:szCs w:val="28"/>
        </w:rPr>
        <w:lastRenderedPageBreak/>
        <w:t xml:space="preserve">В 2017 году введены в эксплуатацию объекты промышленности: </w:t>
      </w:r>
    </w:p>
    <w:p w:rsidR="00387095" w:rsidRPr="00385E86" w:rsidRDefault="00387095" w:rsidP="00755280">
      <w:pPr>
        <w:ind w:firstLine="709"/>
        <w:rPr>
          <w:color w:val="000000" w:themeColor="text1"/>
          <w:sz w:val="28"/>
          <w:szCs w:val="28"/>
        </w:rPr>
      </w:pPr>
      <w:r w:rsidRPr="00385E86">
        <w:rPr>
          <w:color w:val="000000" w:themeColor="text1"/>
          <w:sz w:val="28"/>
          <w:szCs w:val="28"/>
        </w:rPr>
        <w:t xml:space="preserve">- цех деревообработки в п. </w:t>
      </w:r>
      <w:proofErr w:type="gramStart"/>
      <w:r w:rsidRPr="00385E86">
        <w:rPr>
          <w:color w:val="000000" w:themeColor="text1"/>
          <w:sz w:val="28"/>
          <w:szCs w:val="28"/>
        </w:rPr>
        <w:t>Тужа</w:t>
      </w:r>
      <w:proofErr w:type="gramEnd"/>
      <w:r w:rsidRPr="00385E86">
        <w:rPr>
          <w:color w:val="000000" w:themeColor="text1"/>
          <w:sz w:val="28"/>
          <w:szCs w:val="28"/>
        </w:rPr>
        <w:t>, ул. Свободы;</w:t>
      </w:r>
    </w:p>
    <w:p w:rsidR="00387095" w:rsidRPr="00385E86" w:rsidRDefault="00387095" w:rsidP="00755280">
      <w:pPr>
        <w:ind w:firstLine="709"/>
        <w:rPr>
          <w:color w:val="000000" w:themeColor="text1"/>
          <w:sz w:val="28"/>
          <w:szCs w:val="28"/>
        </w:rPr>
      </w:pPr>
      <w:r w:rsidRPr="00385E86">
        <w:rPr>
          <w:color w:val="000000" w:themeColor="text1"/>
          <w:sz w:val="28"/>
          <w:szCs w:val="28"/>
        </w:rPr>
        <w:t xml:space="preserve">- цех по обработке пиломатериалов в п. Тужа, </w:t>
      </w:r>
      <w:proofErr w:type="spellStart"/>
      <w:proofErr w:type="gramStart"/>
      <w:r w:rsidRPr="00385E86">
        <w:rPr>
          <w:color w:val="000000" w:themeColor="text1"/>
          <w:sz w:val="28"/>
          <w:szCs w:val="28"/>
        </w:rPr>
        <w:t>ул</w:t>
      </w:r>
      <w:proofErr w:type="spellEnd"/>
      <w:proofErr w:type="gramEnd"/>
      <w:r w:rsidRPr="00385E86">
        <w:rPr>
          <w:color w:val="000000" w:themeColor="text1"/>
          <w:sz w:val="28"/>
          <w:szCs w:val="28"/>
        </w:rPr>
        <w:t xml:space="preserve"> Береговая;</w:t>
      </w:r>
    </w:p>
    <w:p w:rsidR="00387095" w:rsidRPr="00385E86" w:rsidRDefault="00387095" w:rsidP="00755280">
      <w:pPr>
        <w:ind w:firstLine="709"/>
        <w:rPr>
          <w:color w:val="000000" w:themeColor="text1"/>
          <w:sz w:val="28"/>
          <w:szCs w:val="28"/>
        </w:rPr>
      </w:pPr>
      <w:r w:rsidRPr="00385E86">
        <w:rPr>
          <w:color w:val="000000" w:themeColor="text1"/>
          <w:sz w:val="28"/>
          <w:szCs w:val="28"/>
        </w:rPr>
        <w:t xml:space="preserve">- склад готовой продукции по ул. Береговая,  в </w:t>
      </w:r>
      <w:proofErr w:type="spellStart"/>
      <w:r w:rsidRPr="00385E86">
        <w:rPr>
          <w:color w:val="000000" w:themeColor="text1"/>
          <w:sz w:val="28"/>
          <w:szCs w:val="28"/>
        </w:rPr>
        <w:t>пгт</w:t>
      </w:r>
      <w:proofErr w:type="spellEnd"/>
      <w:proofErr w:type="gramStart"/>
      <w:r w:rsidRPr="00385E86">
        <w:rPr>
          <w:color w:val="000000" w:themeColor="text1"/>
          <w:sz w:val="28"/>
          <w:szCs w:val="28"/>
        </w:rPr>
        <w:t xml:space="preserve"> Т</w:t>
      </w:r>
      <w:proofErr w:type="gramEnd"/>
      <w:r w:rsidRPr="00385E86">
        <w:rPr>
          <w:color w:val="000000" w:themeColor="text1"/>
          <w:sz w:val="28"/>
          <w:szCs w:val="28"/>
        </w:rPr>
        <w:t>ужа;</w:t>
      </w:r>
    </w:p>
    <w:p w:rsidR="00387095" w:rsidRPr="00385E86" w:rsidRDefault="00387095" w:rsidP="00755280">
      <w:pPr>
        <w:ind w:firstLine="709"/>
        <w:rPr>
          <w:color w:val="000000" w:themeColor="text1"/>
          <w:sz w:val="28"/>
          <w:szCs w:val="28"/>
        </w:rPr>
      </w:pPr>
      <w:r w:rsidRPr="00385E86">
        <w:rPr>
          <w:color w:val="000000" w:themeColor="text1"/>
          <w:sz w:val="28"/>
          <w:szCs w:val="28"/>
        </w:rPr>
        <w:t xml:space="preserve">- модульный молочный завод КФХ </w:t>
      </w:r>
      <w:proofErr w:type="spellStart"/>
      <w:r w:rsidRPr="00385E86">
        <w:rPr>
          <w:color w:val="000000" w:themeColor="text1"/>
          <w:sz w:val="28"/>
          <w:szCs w:val="28"/>
        </w:rPr>
        <w:t>Клепцов</w:t>
      </w:r>
      <w:proofErr w:type="spellEnd"/>
      <w:r w:rsidRPr="00385E86">
        <w:rPr>
          <w:color w:val="000000" w:themeColor="text1"/>
          <w:sz w:val="28"/>
          <w:szCs w:val="28"/>
        </w:rPr>
        <w:t xml:space="preserve"> В.А.;</w:t>
      </w:r>
    </w:p>
    <w:p w:rsidR="00387095" w:rsidRPr="00385E86" w:rsidRDefault="00387095" w:rsidP="00755280">
      <w:pPr>
        <w:ind w:firstLine="709"/>
        <w:jc w:val="both"/>
        <w:rPr>
          <w:color w:val="000000" w:themeColor="text1"/>
          <w:sz w:val="28"/>
          <w:szCs w:val="28"/>
        </w:rPr>
      </w:pPr>
      <w:r w:rsidRPr="00385E86">
        <w:rPr>
          <w:color w:val="000000" w:themeColor="text1"/>
          <w:sz w:val="28"/>
          <w:szCs w:val="28"/>
        </w:rPr>
        <w:t>- Реконструкция склада минеральных удобрений под цех деревообработки.</w:t>
      </w:r>
    </w:p>
    <w:p w:rsidR="000B454B" w:rsidRPr="00385E86" w:rsidRDefault="000B454B" w:rsidP="00755280">
      <w:pPr>
        <w:ind w:firstLine="709"/>
        <w:jc w:val="both"/>
        <w:rPr>
          <w:color w:val="000000" w:themeColor="text1"/>
          <w:sz w:val="28"/>
          <w:szCs w:val="28"/>
        </w:rPr>
      </w:pPr>
      <w:r w:rsidRPr="00385E86">
        <w:rPr>
          <w:color w:val="000000" w:themeColor="text1"/>
          <w:sz w:val="28"/>
          <w:szCs w:val="28"/>
        </w:rPr>
        <w:t>В течение года силами администрации района отремонтирован и вновь открыт здравпункт, произведен ремонт участка дороги по пер</w:t>
      </w:r>
      <w:proofErr w:type="gramStart"/>
      <w:r w:rsidRPr="00385E86">
        <w:rPr>
          <w:color w:val="000000" w:themeColor="text1"/>
          <w:sz w:val="28"/>
          <w:szCs w:val="28"/>
        </w:rPr>
        <w:t>.Т</w:t>
      </w:r>
      <w:proofErr w:type="gramEnd"/>
      <w:r w:rsidRPr="00385E86">
        <w:rPr>
          <w:color w:val="000000" w:themeColor="text1"/>
          <w:sz w:val="28"/>
          <w:szCs w:val="28"/>
        </w:rPr>
        <w:t xml:space="preserve">руда, заасфальтирована площадь у автостанции, заменен котел в котельной </w:t>
      </w:r>
      <w:proofErr w:type="spellStart"/>
      <w:r w:rsidRPr="00385E86">
        <w:rPr>
          <w:color w:val="000000" w:themeColor="text1"/>
          <w:sz w:val="28"/>
          <w:szCs w:val="28"/>
        </w:rPr>
        <w:t>д</w:t>
      </w:r>
      <w:proofErr w:type="spellEnd"/>
      <w:r w:rsidRPr="00385E86">
        <w:rPr>
          <w:color w:val="000000" w:themeColor="text1"/>
          <w:sz w:val="28"/>
          <w:szCs w:val="28"/>
        </w:rPr>
        <w:t xml:space="preserve">/с Сказка, вновь изготовлен и смонтирован отопительный котел в </w:t>
      </w:r>
      <w:proofErr w:type="spellStart"/>
      <w:r w:rsidRPr="00385E86">
        <w:rPr>
          <w:color w:val="000000" w:themeColor="text1"/>
          <w:sz w:val="28"/>
          <w:szCs w:val="28"/>
        </w:rPr>
        <w:t>д</w:t>
      </w:r>
      <w:proofErr w:type="spellEnd"/>
      <w:r w:rsidRPr="00385E86">
        <w:rPr>
          <w:color w:val="000000" w:themeColor="text1"/>
          <w:sz w:val="28"/>
          <w:szCs w:val="28"/>
        </w:rPr>
        <w:t>/с с.Михайловское, завершен ремонт крыши в МОУ СОШ с.</w:t>
      </w:r>
      <w:r w:rsidR="00385E86">
        <w:rPr>
          <w:color w:val="000000" w:themeColor="text1"/>
          <w:sz w:val="28"/>
          <w:szCs w:val="28"/>
        </w:rPr>
        <w:t xml:space="preserve"> </w:t>
      </w:r>
      <w:proofErr w:type="spellStart"/>
      <w:r w:rsidRPr="00385E86">
        <w:rPr>
          <w:color w:val="000000" w:themeColor="text1"/>
          <w:sz w:val="28"/>
          <w:szCs w:val="28"/>
        </w:rPr>
        <w:t>Ныр</w:t>
      </w:r>
      <w:proofErr w:type="spellEnd"/>
      <w:r w:rsidRPr="00385E86">
        <w:rPr>
          <w:color w:val="000000" w:themeColor="text1"/>
          <w:sz w:val="28"/>
          <w:szCs w:val="28"/>
        </w:rPr>
        <w:t>.</w:t>
      </w:r>
    </w:p>
    <w:p w:rsidR="00D10028" w:rsidRPr="00385E86" w:rsidRDefault="00D10028" w:rsidP="00755280">
      <w:pPr>
        <w:pStyle w:val="TimesNewRoman"/>
        <w:tabs>
          <w:tab w:val="left" w:pos="10343"/>
        </w:tabs>
        <w:spacing w:before="0" w:after="0"/>
        <w:rPr>
          <w:color w:val="000000" w:themeColor="text1"/>
        </w:rPr>
      </w:pPr>
    </w:p>
    <w:p w:rsidR="00387095" w:rsidRPr="00385E86" w:rsidRDefault="00387095" w:rsidP="00755280">
      <w:pPr>
        <w:ind w:firstLine="709"/>
        <w:jc w:val="center"/>
        <w:rPr>
          <w:b/>
          <w:color w:val="000000" w:themeColor="text1"/>
          <w:sz w:val="28"/>
          <w:szCs w:val="28"/>
        </w:rPr>
      </w:pPr>
      <w:r w:rsidRPr="00385E86">
        <w:rPr>
          <w:b/>
          <w:color w:val="000000" w:themeColor="text1"/>
          <w:sz w:val="28"/>
          <w:szCs w:val="28"/>
        </w:rPr>
        <w:t>Ремонт и содержание дорог</w:t>
      </w:r>
    </w:p>
    <w:p w:rsidR="00387095" w:rsidRPr="00385E86" w:rsidRDefault="00387095" w:rsidP="00755280">
      <w:pPr>
        <w:tabs>
          <w:tab w:val="left" w:pos="10257"/>
        </w:tabs>
        <w:ind w:firstLine="709"/>
        <w:jc w:val="both"/>
        <w:rPr>
          <w:color w:val="000000" w:themeColor="text1"/>
          <w:sz w:val="28"/>
          <w:szCs w:val="28"/>
        </w:rPr>
      </w:pPr>
      <w:r w:rsidRPr="00385E86">
        <w:rPr>
          <w:color w:val="000000" w:themeColor="text1"/>
          <w:sz w:val="28"/>
          <w:szCs w:val="28"/>
        </w:rPr>
        <w:t xml:space="preserve">В собственности муниципального образования Тужинский муниципальный район находится 182,5 км  автомобильных  дорог общего пользования, из них 130,4 км с твердым покрытием, 52,1 км грунтовые. В собственности городского и сельских поселений улично-дорожная сеть составляет 132,6 км. </w:t>
      </w:r>
    </w:p>
    <w:p w:rsidR="00387095" w:rsidRPr="00385E86" w:rsidRDefault="00387095" w:rsidP="00755280">
      <w:pPr>
        <w:tabs>
          <w:tab w:val="left" w:pos="10257"/>
        </w:tabs>
        <w:ind w:firstLine="709"/>
        <w:jc w:val="both"/>
        <w:rPr>
          <w:color w:val="000000" w:themeColor="text1"/>
          <w:sz w:val="28"/>
          <w:szCs w:val="28"/>
        </w:rPr>
      </w:pPr>
      <w:r w:rsidRPr="00385E86">
        <w:rPr>
          <w:color w:val="000000" w:themeColor="text1"/>
          <w:sz w:val="28"/>
          <w:szCs w:val="28"/>
        </w:rPr>
        <w:t>Муниципальный дорожный фонд Тужинского муниципального района на 2017 год составил 19081,2 тыс. рублей, в том числе</w:t>
      </w:r>
      <w:r w:rsidR="007A6A9F" w:rsidRPr="00385E86">
        <w:rPr>
          <w:color w:val="000000" w:themeColor="text1"/>
          <w:sz w:val="28"/>
          <w:szCs w:val="28"/>
        </w:rPr>
        <w:t xml:space="preserve"> за счет средств</w:t>
      </w:r>
      <w:r w:rsidRPr="00385E86">
        <w:rPr>
          <w:color w:val="000000" w:themeColor="text1"/>
          <w:sz w:val="28"/>
          <w:szCs w:val="28"/>
        </w:rPr>
        <w:t xml:space="preserve"> областно</w:t>
      </w:r>
      <w:r w:rsidR="007A6A9F" w:rsidRPr="00385E86">
        <w:rPr>
          <w:color w:val="000000" w:themeColor="text1"/>
          <w:sz w:val="28"/>
          <w:szCs w:val="28"/>
        </w:rPr>
        <w:t>го</w:t>
      </w:r>
      <w:r w:rsidRPr="00385E86">
        <w:rPr>
          <w:color w:val="000000" w:themeColor="text1"/>
          <w:sz w:val="28"/>
          <w:szCs w:val="28"/>
        </w:rPr>
        <w:t xml:space="preserve"> бюджет</w:t>
      </w:r>
      <w:r w:rsidR="007A6A9F" w:rsidRPr="00385E86">
        <w:rPr>
          <w:color w:val="000000" w:themeColor="text1"/>
          <w:sz w:val="28"/>
          <w:szCs w:val="28"/>
        </w:rPr>
        <w:t>а</w:t>
      </w:r>
      <w:r w:rsidRPr="00385E86">
        <w:rPr>
          <w:color w:val="000000" w:themeColor="text1"/>
          <w:sz w:val="28"/>
          <w:szCs w:val="28"/>
        </w:rPr>
        <w:t xml:space="preserve"> 15914 тыс. рублей, местн</w:t>
      </w:r>
      <w:r w:rsidR="007A6A9F" w:rsidRPr="00385E86">
        <w:rPr>
          <w:color w:val="000000" w:themeColor="text1"/>
          <w:sz w:val="28"/>
          <w:szCs w:val="28"/>
        </w:rPr>
        <w:t>ого</w:t>
      </w:r>
      <w:r w:rsidRPr="00385E86">
        <w:rPr>
          <w:color w:val="000000" w:themeColor="text1"/>
          <w:sz w:val="28"/>
          <w:szCs w:val="28"/>
        </w:rPr>
        <w:t xml:space="preserve"> бюджет</w:t>
      </w:r>
      <w:r w:rsidR="007A6A9F" w:rsidRPr="00385E86">
        <w:rPr>
          <w:color w:val="000000" w:themeColor="text1"/>
          <w:sz w:val="28"/>
          <w:szCs w:val="28"/>
        </w:rPr>
        <w:t>а</w:t>
      </w:r>
      <w:r w:rsidRPr="00385E86">
        <w:rPr>
          <w:color w:val="000000" w:themeColor="text1"/>
          <w:sz w:val="28"/>
          <w:szCs w:val="28"/>
        </w:rPr>
        <w:t xml:space="preserve"> 3167,2 тыс</w:t>
      </w:r>
      <w:proofErr w:type="gramStart"/>
      <w:r w:rsidRPr="00385E86">
        <w:rPr>
          <w:color w:val="000000" w:themeColor="text1"/>
          <w:sz w:val="28"/>
          <w:szCs w:val="28"/>
        </w:rPr>
        <w:t>.р</w:t>
      </w:r>
      <w:proofErr w:type="gramEnd"/>
      <w:r w:rsidRPr="00385E86">
        <w:rPr>
          <w:color w:val="000000" w:themeColor="text1"/>
          <w:sz w:val="28"/>
          <w:szCs w:val="28"/>
        </w:rPr>
        <w:t xml:space="preserve">ублей. </w:t>
      </w:r>
    </w:p>
    <w:p w:rsidR="00387095" w:rsidRPr="00385E86" w:rsidRDefault="00387095" w:rsidP="00755280">
      <w:pPr>
        <w:tabs>
          <w:tab w:val="left" w:pos="10257"/>
        </w:tabs>
        <w:ind w:firstLine="709"/>
        <w:jc w:val="both"/>
        <w:rPr>
          <w:color w:val="000000" w:themeColor="text1"/>
          <w:sz w:val="28"/>
          <w:szCs w:val="28"/>
        </w:rPr>
      </w:pPr>
      <w:r w:rsidRPr="00385E86">
        <w:rPr>
          <w:color w:val="000000" w:themeColor="text1"/>
          <w:sz w:val="28"/>
          <w:szCs w:val="28"/>
        </w:rPr>
        <w:t xml:space="preserve">Средства  муниципального дорожного фонда  района в 2017 году были направлены </w:t>
      </w:r>
      <w:proofErr w:type="gramStart"/>
      <w:r w:rsidRPr="00385E86">
        <w:rPr>
          <w:color w:val="000000" w:themeColor="text1"/>
          <w:sz w:val="28"/>
          <w:szCs w:val="28"/>
        </w:rPr>
        <w:t>на</w:t>
      </w:r>
      <w:proofErr w:type="gramEnd"/>
      <w:r w:rsidRPr="00385E86">
        <w:rPr>
          <w:color w:val="000000" w:themeColor="text1"/>
          <w:sz w:val="28"/>
          <w:szCs w:val="28"/>
        </w:rPr>
        <w:t>:</w:t>
      </w:r>
    </w:p>
    <w:p w:rsidR="00387095" w:rsidRPr="00385E86" w:rsidRDefault="00387095" w:rsidP="00755280">
      <w:pPr>
        <w:tabs>
          <w:tab w:val="left" w:pos="10257"/>
        </w:tabs>
        <w:ind w:firstLine="709"/>
        <w:jc w:val="both"/>
        <w:rPr>
          <w:color w:val="000000" w:themeColor="text1"/>
          <w:sz w:val="28"/>
          <w:szCs w:val="28"/>
        </w:rPr>
      </w:pPr>
      <w:r w:rsidRPr="00385E86">
        <w:rPr>
          <w:color w:val="000000" w:themeColor="text1"/>
          <w:sz w:val="28"/>
          <w:szCs w:val="28"/>
        </w:rPr>
        <w:t>-содержание автомобильных дорог- 15 339,3 тыс</w:t>
      </w:r>
      <w:proofErr w:type="gramStart"/>
      <w:r w:rsidRPr="00385E86">
        <w:rPr>
          <w:color w:val="000000" w:themeColor="text1"/>
          <w:sz w:val="28"/>
          <w:szCs w:val="28"/>
        </w:rPr>
        <w:t>.р</w:t>
      </w:r>
      <w:proofErr w:type="gramEnd"/>
      <w:r w:rsidRPr="00385E86">
        <w:rPr>
          <w:color w:val="000000" w:themeColor="text1"/>
          <w:sz w:val="28"/>
          <w:szCs w:val="28"/>
        </w:rPr>
        <w:t>ублей</w:t>
      </w:r>
    </w:p>
    <w:p w:rsidR="00387095" w:rsidRPr="00385E86" w:rsidRDefault="00387095" w:rsidP="00755280">
      <w:pPr>
        <w:tabs>
          <w:tab w:val="left" w:pos="10257"/>
        </w:tabs>
        <w:ind w:firstLine="709"/>
        <w:jc w:val="both"/>
        <w:rPr>
          <w:color w:val="000000" w:themeColor="text1"/>
          <w:sz w:val="28"/>
          <w:szCs w:val="28"/>
        </w:rPr>
      </w:pPr>
      <w:r w:rsidRPr="00385E86">
        <w:rPr>
          <w:color w:val="000000" w:themeColor="text1"/>
          <w:sz w:val="28"/>
          <w:szCs w:val="28"/>
        </w:rPr>
        <w:t>-ремонт автодороги «</w:t>
      </w:r>
      <w:proofErr w:type="spellStart"/>
      <w:r w:rsidRPr="00385E86">
        <w:rPr>
          <w:color w:val="000000" w:themeColor="text1"/>
          <w:sz w:val="28"/>
          <w:szCs w:val="28"/>
        </w:rPr>
        <w:t>Ныр-Пиштенур-Михайловское</w:t>
      </w:r>
      <w:proofErr w:type="spellEnd"/>
      <w:r w:rsidRPr="00385E86">
        <w:rPr>
          <w:color w:val="000000" w:themeColor="text1"/>
          <w:sz w:val="28"/>
          <w:szCs w:val="28"/>
        </w:rPr>
        <w:t>» протяженностью 0,57 км в асфальтном покрытии  - 1687,3 тыс</w:t>
      </w:r>
      <w:proofErr w:type="gramStart"/>
      <w:r w:rsidRPr="00385E86">
        <w:rPr>
          <w:color w:val="000000" w:themeColor="text1"/>
          <w:sz w:val="28"/>
          <w:szCs w:val="28"/>
        </w:rPr>
        <w:t>.р</w:t>
      </w:r>
      <w:proofErr w:type="gramEnd"/>
      <w:r w:rsidRPr="00385E86">
        <w:rPr>
          <w:color w:val="000000" w:themeColor="text1"/>
          <w:sz w:val="28"/>
          <w:szCs w:val="28"/>
        </w:rPr>
        <w:t>ублей</w:t>
      </w:r>
    </w:p>
    <w:p w:rsidR="00387095" w:rsidRPr="00385E86" w:rsidRDefault="00387095" w:rsidP="00755280">
      <w:pPr>
        <w:tabs>
          <w:tab w:val="left" w:pos="10257"/>
        </w:tabs>
        <w:ind w:firstLine="709"/>
        <w:jc w:val="both"/>
        <w:rPr>
          <w:color w:val="000000" w:themeColor="text1"/>
          <w:sz w:val="28"/>
          <w:szCs w:val="28"/>
        </w:rPr>
      </w:pPr>
      <w:r w:rsidRPr="00385E86">
        <w:rPr>
          <w:color w:val="000000" w:themeColor="text1"/>
          <w:sz w:val="28"/>
          <w:szCs w:val="28"/>
        </w:rPr>
        <w:t>-ремонт автодороги «</w:t>
      </w:r>
      <w:proofErr w:type="spellStart"/>
      <w:r w:rsidRPr="00385E86">
        <w:rPr>
          <w:color w:val="000000" w:themeColor="text1"/>
          <w:sz w:val="28"/>
          <w:szCs w:val="28"/>
        </w:rPr>
        <w:t>Евсино-Греково-Пачи-Вынур</w:t>
      </w:r>
      <w:proofErr w:type="spellEnd"/>
      <w:r w:rsidRPr="00385E86">
        <w:rPr>
          <w:color w:val="000000" w:themeColor="text1"/>
          <w:sz w:val="28"/>
          <w:szCs w:val="28"/>
        </w:rPr>
        <w:t>» в щебеночном исполнении  протяженностью 0,58 км – 2054,6 тыс</w:t>
      </w:r>
      <w:proofErr w:type="gramStart"/>
      <w:r w:rsidRPr="00385E86">
        <w:rPr>
          <w:color w:val="000000" w:themeColor="text1"/>
          <w:sz w:val="28"/>
          <w:szCs w:val="28"/>
        </w:rPr>
        <w:t>.р</w:t>
      </w:r>
      <w:proofErr w:type="gramEnd"/>
      <w:r w:rsidRPr="00385E86">
        <w:rPr>
          <w:color w:val="000000" w:themeColor="text1"/>
          <w:sz w:val="28"/>
          <w:szCs w:val="28"/>
        </w:rPr>
        <w:t>ублей.</w:t>
      </w:r>
    </w:p>
    <w:p w:rsidR="00387095" w:rsidRPr="00385E86" w:rsidRDefault="00387095" w:rsidP="00755280">
      <w:pPr>
        <w:tabs>
          <w:tab w:val="left" w:pos="10257"/>
        </w:tabs>
        <w:ind w:firstLine="709"/>
        <w:jc w:val="both"/>
        <w:rPr>
          <w:bCs/>
          <w:color w:val="000000" w:themeColor="text1"/>
          <w:sz w:val="28"/>
          <w:szCs w:val="28"/>
        </w:rPr>
      </w:pPr>
      <w:r w:rsidRPr="00385E86">
        <w:rPr>
          <w:b/>
          <w:bCs/>
          <w:color w:val="000000" w:themeColor="text1"/>
          <w:sz w:val="28"/>
          <w:szCs w:val="28"/>
        </w:rPr>
        <w:t>В рамках летнего содержания автомобильных дорог</w:t>
      </w:r>
      <w:r w:rsidRPr="00385E86">
        <w:rPr>
          <w:bCs/>
          <w:color w:val="000000" w:themeColor="text1"/>
          <w:sz w:val="28"/>
          <w:szCs w:val="28"/>
        </w:rPr>
        <w:t xml:space="preserve"> общего пользования местного значения проведен ямочный ремонт асфальтобетонного покрытия. Всего выполнено ямочного ремонта площадью 1871,14 кв.м. на автомобильных дорогах: </w:t>
      </w:r>
      <w:proofErr w:type="gramStart"/>
      <w:r w:rsidRPr="00385E86">
        <w:rPr>
          <w:bCs/>
          <w:color w:val="000000" w:themeColor="text1"/>
          <w:sz w:val="28"/>
          <w:szCs w:val="28"/>
        </w:rPr>
        <w:t>«</w:t>
      </w:r>
      <w:proofErr w:type="spellStart"/>
      <w:r w:rsidRPr="00385E86">
        <w:rPr>
          <w:bCs/>
          <w:color w:val="000000" w:themeColor="text1"/>
          <w:sz w:val="28"/>
          <w:szCs w:val="28"/>
        </w:rPr>
        <w:t>Тужа-Караванное-Машкино</w:t>
      </w:r>
      <w:proofErr w:type="spellEnd"/>
      <w:r w:rsidRPr="00385E86">
        <w:rPr>
          <w:bCs/>
          <w:color w:val="000000" w:themeColor="text1"/>
          <w:sz w:val="28"/>
          <w:szCs w:val="28"/>
        </w:rPr>
        <w:t>» площадью 615,96 кв.м., «</w:t>
      </w:r>
      <w:proofErr w:type="spellStart"/>
      <w:r w:rsidRPr="00385E86">
        <w:rPr>
          <w:bCs/>
          <w:color w:val="000000" w:themeColor="text1"/>
          <w:sz w:val="28"/>
          <w:szCs w:val="28"/>
        </w:rPr>
        <w:t>Тужа-Безденежье</w:t>
      </w:r>
      <w:proofErr w:type="spellEnd"/>
      <w:r w:rsidRPr="00385E86">
        <w:rPr>
          <w:bCs/>
          <w:color w:val="000000" w:themeColor="text1"/>
          <w:sz w:val="28"/>
          <w:szCs w:val="28"/>
        </w:rPr>
        <w:t xml:space="preserve">», площадью 18,9 кв.м.,  «Евсино – </w:t>
      </w:r>
      <w:proofErr w:type="spellStart"/>
      <w:r w:rsidRPr="00385E86">
        <w:rPr>
          <w:bCs/>
          <w:color w:val="000000" w:themeColor="text1"/>
          <w:sz w:val="28"/>
          <w:szCs w:val="28"/>
        </w:rPr>
        <w:t>Греково-Пачи</w:t>
      </w:r>
      <w:proofErr w:type="spellEnd"/>
      <w:r w:rsidRPr="00385E86">
        <w:rPr>
          <w:bCs/>
          <w:color w:val="000000" w:themeColor="text1"/>
          <w:sz w:val="28"/>
          <w:szCs w:val="28"/>
        </w:rPr>
        <w:t xml:space="preserve"> - </w:t>
      </w:r>
      <w:proofErr w:type="spellStart"/>
      <w:r w:rsidRPr="00385E86">
        <w:rPr>
          <w:bCs/>
          <w:color w:val="000000" w:themeColor="text1"/>
          <w:sz w:val="28"/>
          <w:szCs w:val="28"/>
        </w:rPr>
        <w:t>Вынур</w:t>
      </w:r>
      <w:proofErr w:type="spellEnd"/>
      <w:r w:rsidRPr="00385E86">
        <w:rPr>
          <w:bCs/>
          <w:color w:val="000000" w:themeColor="text1"/>
          <w:sz w:val="28"/>
          <w:szCs w:val="28"/>
        </w:rPr>
        <w:t xml:space="preserve">»  площадью 177,6 кв.м., «Тужа - </w:t>
      </w:r>
      <w:proofErr w:type="spellStart"/>
      <w:r w:rsidRPr="00385E86">
        <w:rPr>
          <w:bCs/>
          <w:color w:val="000000" w:themeColor="text1"/>
          <w:sz w:val="28"/>
          <w:szCs w:val="28"/>
        </w:rPr>
        <w:t>Покста</w:t>
      </w:r>
      <w:proofErr w:type="spellEnd"/>
      <w:r w:rsidRPr="00385E86">
        <w:rPr>
          <w:bCs/>
          <w:color w:val="000000" w:themeColor="text1"/>
          <w:sz w:val="28"/>
          <w:szCs w:val="28"/>
        </w:rPr>
        <w:t>»  площадью 222,0 кв.м., «</w:t>
      </w:r>
      <w:proofErr w:type="spellStart"/>
      <w:r w:rsidRPr="00385E86">
        <w:rPr>
          <w:bCs/>
          <w:color w:val="000000" w:themeColor="text1"/>
          <w:sz w:val="28"/>
          <w:szCs w:val="28"/>
        </w:rPr>
        <w:t>Ныр</w:t>
      </w:r>
      <w:proofErr w:type="spellEnd"/>
      <w:r w:rsidRPr="00385E86">
        <w:rPr>
          <w:bCs/>
          <w:color w:val="000000" w:themeColor="text1"/>
          <w:sz w:val="28"/>
          <w:szCs w:val="28"/>
        </w:rPr>
        <w:t xml:space="preserve"> – </w:t>
      </w:r>
      <w:proofErr w:type="spellStart"/>
      <w:r w:rsidRPr="00385E86">
        <w:rPr>
          <w:bCs/>
          <w:color w:val="000000" w:themeColor="text1"/>
          <w:sz w:val="28"/>
          <w:szCs w:val="28"/>
        </w:rPr>
        <w:t>Пиштенур</w:t>
      </w:r>
      <w:proofErr w:type="spellEnd"/>
      <w:r w:rsidRPr="00385E86">
        <w:rPr>
          <w:bCs/>
          <w:color w:val="000000" w:themeColor="text1"/>
          <w:sz w:val="28"/>
          <w:szCs w:val="28"/>
        </w:rPr>
        <w:t xml:space="preserve"> – Михайловское»  площадью 763,9 кв.м., «</w:t>
      </w:r>
      <w:proofErr w:type="spellStart"/>
      <w:r w:rsidRPr="00385E86">
        <w:rPr>
          <w:bCs/>
          <w:color w:val="000000" w:themeColor="text1"/>
          <w:sz w:val="28"/>
          <w:szCs w:val="28"/>
        </w:rPr>
        <w:t>Малиничи-Васькино</w:t>
      </w:r>
      <w:proofErr w:type="spellEnd"/>
      <w:r w:rsidRPr="00385E86">
        <w:rPr>
          <w:bCs/>
          <w:color w:val="000000" w:themeColor="text1"/>
          <w:sz w:val="28"/>
          <w:szCs w:val="28"/>
        </w:rPr>
        <w:t>» площадью 72,78 кв.м.  Восстановлено 3300 кв.м. изношенных верхних слоев асфальтобетонных покрытий на автомобильной дороге «</w:t>
      </w:r>
      <w:proofErr w:type="spellStart"/>
      <w:r w:rsidRPr="00385E86">
        <w:rPr>
          <w:bCs/>
          <w:color w:val="000000" w:themeColor="text1"/>
          <w:sz w:val="28"/>
          <w:szCs w:val="28"/>
        </w:rPr>
        <w:t>Ныр-Пиштенур-Михайловское</w:t>
      </w:r>
      <w:proofErr w:type="spellEnd"/>
      <w:r w:rsidRPr="00385E86">
        <w:rPr>
          <w:bCs/>
          <w:color w:val="000000" w:themeColor="text1"/>
          <w:sz w:val="28"/>
          <w:szCs w:val="28"/>
        </w:rPr>
        <w:t xml:space="preserve">» (550м). </w:t>
      </w:r>
      <w:proofErr w:type="gramEnd"/>
    </w:p>
    <w:p w:rsidR="00387095" w:rsidRPr="00385E86" w:rsidRDefault="00387095" w:rsidP="00755280">
      <w:pPr>
        <w:ind w:firstLine="709"/>
        <w:jc w:val="both"/>
        <w:rPr>
          <w:bCs/>
          <w:color w:val="000000" w:themeColor="text1"/>
          <w:sz w:val="28"/>
          <w:szCs w:val="28"/>
        </w:rPr>
      </w:pPr>
      <w:r w:rsidRPr="00385E86">
        <w:rPr>
          <w:bCs/>
          <w:color w:val="000000" w:themeColor="text1"/>
          <w:sz w:val="28"/>
          <w:szCs w:val="28"/>
        </w:rPr>
        <w:t>Проводились и другие виды работ, а именно:</w:t>
      </w:r>
    </w:p>
    <w:p w:rsidR="00387095" w:rsidRPr="00385E86" w:rsidRDefault="00387095" w:rsidP="00755280">
      <w:pPr>
        <w:ind w:firstLine="709"/>
        <w:jc w:val="both"/>
        <w:rPr>
          <w:bCs/>
          <w:color w:val="000000" w:themeColor="text1"/>
          <w:sz w:val="28"/>
          <w:szCs w:val="28"/>
        </w:rPr>
      </w:pPr>
      <w:r w:rsidRPr="00385E86">
        <w:rPr>
          <w:bCs/>
          <w:color w:val="000000" w:themeColor="text1"/>
          <w:sz w:val="28"/>
          <w:szCs w:val="28"/>
        </w:rPr>
        <w:t>- восстановление щебеночных и гравийных дорог;</w:t>
      </w:r>
    </w:p>
    <w:p w:rsidR="00387095" w:rsidRPr="00385E86" w:rsidRDefault="00387095" w:rsidP="00755280">
      <w:pPr>
        <w:ind w:firstLine="709"/>
        <w:jc w:val="both"/>
        <w:rPr>
          <w:bCs/>
          <w:color w:val="000000" w:themeColor="text1"/>
          <w:sz w:val="28"/>
          <w:szCs w:val="28"/>
        </w:rPr>
      </w:pPr>
      <w:r w:rsidRPr="00385E86">
        <w:rPr>
          <w:bCs/>
          <w:color w:val="000000" w:themeColor="text1"/>
          <w:sz w:val="28"/>
          <w:szCs w:val="28"/>
        </w:rPr>
        <w:t>- замена и установка вновь дорожных знаков;</w:t>
      </w:r>
    </w:p>
    <w:p w:rsidR="00387095" w:rsidRPr="00385E86" w:rsidRDefault="00387095" w:rsidP="00755280">
      <w:pPr>
        <w:ind w:firstLine="709"/>
        <w:jc w:val="both"/>
        <w:rPr>
          <w:bCs/>
          <w:color w:val="000000" w:themeColor="text1"/>
          <w:sz w:val="28"/>
          <w:szCs w:val="28"/>
        </w:rPr>
      </w:pPr>
      <w:r w:rsidRPr="00385E86">
        <w:rPr>
          <w:bCs/>
          <w:color w:val="000000" w:themeColor="text1"/>
          <w:sz w:val="28"/>
          <w:szCs w:val="28"/>
        </w:rPr>
        <w:t>- планировка обочин и гравийных дорог;</w:t>
      </w:r>
    </w:p>
    <w:p w:rsidR="00387095" w:rsidRPr="00385E86" w:rsidRDefault="00387095" w:rsidP="00755280">
      <w:pPr>
        <w:ind w:firstLine="709"/>
        <w:jc w:val="both"/>
        <w:rPr>
          <w:bCs/>
          <w:color w:val="000000" w:themeColor="text1"/>
          <w:sz w:val="28"/>
          <w:szCs w:val="28"/>
        </w:rPr>
      </w:pPr>
      <w:r w:rsidRPr="00385E86">
        <w:rPr>
          <w:bCs/>
          <w:color w:val="000000" w:themeColor="text1"/>
          <w:sz w:val="28"/>
          <w:szCs w:val="28"/>
        </w:rPr>
        <w:t>- вырубка кустарника и подлеска;</w:t>
      </w:r>
    </w:p>
    <w:p w:rsidR="00387095" w:rsidRPr="00385E86" w:rsidRDefault="00387095" w:rsidP="00755280">
      <w:pPr>
        <w:ind w:firstLine="709"/>
        <w:jc w:val="both"/>
        <w:rPr>
          <w:bCs/>
          <w:color w:val="000000" w:themeColor="text1"/>
          <w:sz w:val="28"/>
          <w:szCs w:val="28"/>
        </w:rPr>
      </w:pPr>
      <w:r w:rsidRPr="00385E86">
        <w:rPr>
          <w:bCs/>
          <w:color w:val="000000" w:themeColor="text1"/>
          <w:sz w:val="28"/>
          <w:szCs w:val="28"/>
        </w:rPr>
        <w:lastRenderedPageBreak/>
        <w:t>- скашивание травы;</w:t>
      </w:r>
    </w:p>
    <w:p w:rsidR="00387095" w:rsidRPr="00385E86" w:rsidRDefault="00387095" w:rsidP="00755280">
      <w:pPr>
        <w:ind w:firstLine="709"/>
        <w:jc w:val="both"/>
        <w:rPr>
          <w:bCs/>
          <w:color w:val="000000" w:themeColor="text1"/>
          <w:sz w:val="28"/>
          <w:szCs w:val="28"/>
        </w:rPr>
      </w:pPr>
      <w:r w:rsidRPr="00385E86">
        <w:rPr>
          <w:bCs/>
          <w:color w:val="000000" w:themeColor="text1"/>
          <w:sz w:val="28"/>
          <w:szCs w:val="28"/>
        </w:rPr>
        <w:t>- очистка автобусных остановок от пыли и грязи и др.</w:t>
      </w:r>
    </w:p>
    <w:p w:rsidR="00387095" w:rsidRPr="00385E86" w:rsidRDefault="00387095" w:rsidP="00755280">
      <w:pPr>
        <w:ind w:firstLine="709"/>
        <w:jc w:val="both"/>
        <w:rPr>
          <w:bCs/>
          <w:color w:val="000000" w:themeColor="text1"/>
          <w:sz w:val="28"/>
          <w:szCs w:val="28"/>
        </w:rPr>
      </w:pPr>
      <w:r w:rsidRPr="00385E86">
        <w:rPr>
          <w:b/>
          <w:bCs/>
          <w:color w:val="000000" w:themeColor="text1"/>
          <w:sz w:val="28"/>
          <w:szCs w:val="28"/>
        </w:rPr>
        <w:t>В рамках зимнего содержания проводились работы</w:t>
      </w:r>
      <w:r w:rsidRPr="00385E86">
        <w:rPr>
          <w:bCs/>
          <w:color w:val="000000" w:themeColor="text1"/>
          <w:sz w:val="28"/>
          <w:szCs w:val="28"/>
        </w:rPr>
        <w:t>:</w:t>
      </w:r>
    </w:p>
    <w:p w:rsidR="00387095" w:rsidRPr="00385E86" w:rsidRDefault="00387095" w:rsidP="00755280">
      <w:pPr>
        <w:pStyle w:val="a6"/>
        <w:spacing w:after="0" w:line="240" w:lineRule="auto"/>
        <w:ind w:left="0" w:firstLine="709"/>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 по очистке автобусных остановок о снега и льда;</w:t>
      </w:r>
    </w:p>
    <w:p w:rsidR="00387095" w:rsidRPr="00385E86" w:rsidRDefault="00387095" w:rsidP="00755280">
      <w:pPr>
        <w:pStyle w:val="a6"/>
        <w:spacing w:after="0" w:line="240" w:lineRule="auto"/>
        <w:ind w:left="0" w:firstLine="709"/>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 по очистке дорожного полотна, обочин, перекрестков плужными снегоочистителями, автогрейдерами, бульдозерами;</w:t>
      </w:r>
    </w:p>
    <w:p w:rsidR="00387095" w:rsidRPr="00385E86" w:rsidRDefault="00387095" w:rsidP="00755280">
      <w:pPr>
        <w:pStyle w:val="a6"/>
        <w:spacing w:after="0" w:line="240" w:lineRule="auto"/>
        <w:ind w:left="0" w:firstLine="709"/>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 устройство снегозащитных полос и другие работы.</w:t>
      </w:r>
    </w:p>
    <w:p w:rsidR="00387095" w:rsidRPr="00385E86" w:rsidRDefault="00387095" w:rsidP="00755280">
      <w:pPr>
        <w:pStyle w:val="a6"/>
        <w:spacing w:after="0" w:line="240" w:lineRule="auto"/>
        <w:ind w:left="0" w:firstLine="709"/>
        <w:jc w:val="both"/>
        <w:rPr>
          <w:rFonts w:ascii="Times New Roman" w:hAnsi="Times New Roman"/>
          <w:b/>
          <w:color w:val="000000" w:themeColor="text1"/>
          <w:sz w:val="28"/>
          <w:szCs w:val="28"/>
        </w:rPr>
      </w:pPr>
      <w:r w:rsidRPr="00385E86">
        <w:rPr>
          <w:rFonts w:ascii="Times New Roman" w:hAnsi="Times New Roman"/>
          <w:color w:val="000000" w:themeColor="text1"/>
          <w:sz w:val="28"/>
          <w:szCs w:val="28"/>
        </w:rPr>
        <w:tab/>
      </w:r>
      <w:r w:rsidRPr="00385E86">
        <w:rPr>
          <w:rFonts w:ascii="Times New Roman" w:hAnsi="Times New Roman"/>
          <w:b/>
          <w:color w:val="000000" w:themeColor="text1"/>
          <w:sz w:val="28"/>
          <w:szCs w:val="28"/>
        </w:rPr>
        <w:t>В рамках содержания мостов:</w:t>
      </w:r>
    </w:p>
    <w:p w:rsidR="00387095" w:rsidRPr="00385E86" w:rsidRDefault="00387095" w:rsidP="00755280">
      <w:pPr>
        <w:pStyle w:val="a6"/>
        <w:spacing w:after="0" w:line="240" w:lineRule="auto"/>
        <w:ind w:left="0" w:firstLine="709"/>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  по очистке конусов от грязи и растительности;</w:t>
      </w:r>
    </w:p>
    <w:p w:rsidR="00387095" w:rsidRPr="00385E86" w:rsidRDefault="00387095" w:rsidP="00755280">
      <w:pPr>
        <w:pStyle w:val="a6"/>
        <w:spacing w:after="0" w:line="240" w:lineRule="auto"/>
        <w:ind w:left="0" w:firstLine="709"/>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 xml:space="preserve">- </w:t>
      </w:r>
      <w:proofErr w:type="spellStart"/>
      <w:r w:rsidRPr="00385E86">
        <w:rPr>
          <w:rFonts w:ascii="Times New Roman" w:hAnsi="Times New Roman"/>
          <w:color w:val="000000" w:themeColor="text1"/>
          <w:sz w:val="28"/>
          <w:szCs w:val="28"/>
        </w:rPr>
        <w:t>обкос</w:t>
      </w:r>
      <w:proofErr w:type="spellEnd"/>
      <w:r w:rsidRPr="00385E86">
        <w:rPr>
          <w:rFonts w:ascii="Times New Roman" w:hAnsi="Times New Roman"/>
          <w:color w:val="000000" w:themeColor="text1"/>
          <w:sz w:val="28"/>
          <w:szCs w:val="28"/>
        </w:rPr>
        <w:t xml:space="preserve"> </w:t>
      </w:r>
      <w:proofErr w:type="spellStart"/>
      <w:r w:rsidRPr="00385E86">
        <w:rPr>
          <w:rFonts w:ascii="Times New Roman" w:hAnsi="Times New Roman"/>
          <w:color w:val="000000" w:themeColor="text1"/>
          <w:sz w:val="28"/>
          <w:szCs w:val="28"/>
        </w:rPr>
        <w:t>подмостовой</w:t>
      </w:r>
      <w:proofErr w:type="spellEnd"/>
      <w:r w:rsidRPr="00385E86">
        <w:rPr>
          <w:rFonts w:ascii="Times New Roman" w:hAnsi="Times New Roman"/>
          <w:color w:val="000000" w:themeColor="text1"/>
          <w:sz w:val="28"/>
          <w:szCs w:val="28"/>
        </w:rPr>
        <w:t xml:space="preserve"> зоны;</w:t>
      </w:r>
    </w:p>
    <w:p w:rsidR="00387095" w:rsidRPr="00385E86" w:rsidRDefault="00387095" w:rsidP="00755280">
      <w:pPr>
        <w:pStyle w:val="a6"/>
        <w:spacing w:after="0" w:line="240" w:lineRule="auto"/>
        <w:ind w:left="0" w:firstLine="709"/>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 ямочный ремонт дорожного полотна асфальтобетонной смесью и другие работы;</w:t>
      </w:r>
    </w:p>
    <w:p w:rsidR="00D10028" w:rsidRPr="00385E86" w:rsidRDefault="00387095" w:rsidP="00385E86">
      <w:pPr>
        <w:pStyle w:val="a6"/>
        <w:spacing w:after="0" w:line="240" w:lineRule="auto"/>
        <w:ind w:left="0" w:firstLine="709"/>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 ремонт деревянных перекрытий.</w:t>
      </w:r>
    </w:p>
    <w:p w:rsidR="00387095" w:rsidRPr="00385E86" w:rsidRDefault="00387095" w:rsidP="00755280">
      <w:pPr>
        <w:ind w:firstLine="709"/>
        <w:jc w:val="both"/>
        <w:rPr>
          <w:color w:val="000000" w:themeColor="text1"/>
          <w:sz w:val="28"/>
          <w:szCs w:val="28"/>
        </w:rPr>
      </w:pPr>
      <w:r w:rsidRPr="00385E86">
        <w:rPr>
          <w:bCs/>
          <w:color w:val="000000" w:themeColor="text1"/>
          <w:sz w:val="28"/>
          <w:szCs w:val="28"/>
        </w:rPr>
        <w:t xml:space="preserve">Регулярные </w:t>
      </w:r>
      <w:r w:rsidRPr="00385E86">
        <w:rPr>
          <w:b/>
          <w:bCs/>
          <w:color w:val="000000" w:themeColor="text1"/>
          <w:sz w:val="28"/>
          <w:szCs w:val="28"/>
        </w:rPr>
        <w:t>пассажирские перевозки</w:t>
      </w:r>
      <w:r w:rsidRPr="00385E86">
        <w:rPr>
          <w:bCs/>
          <w:color w:val="000000" w:themeColor="text1"/>
          <w:sz w:val="28"/>
          <w:szCs w:val="28"/>
        </w:rPr>
        <w:t xml:space="preserve"> </w:t>
      </w:r>
      <w:r w:rsidRPr="00385E86">
        <w:rPr>
          <w:color w:val="000000" w:themeColor="text1"/>
          <w:sz w:val="28"/>
          <w:szCs w:val="28"/>
        </w:rPr>
        <w:t>в Тужинском районе осуществляет МУП «Тужинское  автотранспортное предприятие». Автобусный парк предприятия состоит из 7 автобусов, которые обслуживают 4 внутримуниципальных маршрута, один пригородный        (</w:t>
      </w:r>
      <w:proofErr w:type="spellStart"/>
      <w:r w:rsidRPr="00385E86">
        <w:rPr>
          <w:color w:val="000000" w:themeColor="text1"/>
          <w:sz w:val="28"/>
          <w:szCs w:val="28"/>
        </w:rPr>
        <w:t>Тужа-Яранск</w:t>
      </w:r>
      <w:proofErr w:type="spellEnd"/>
      <w:r w:rsidRPr="00385E86">
        <w:rPr>
          <w:color w:val="000000" w:themeColor="text1"/>
          <w:sz w:val="28"/>
          <w:szCs w:val="28"/>
        </w:rPr>
        <w:t xml:space="preserve">) и один междугородний </w:t>
      </w:r>
      <w:proofErr w:type="gramStart"/>
      <w:r w:rsidRPr="00385E86">
        <w:rPr>
          <w:color w:val="000000" w:themeColor="text1"/>
          <w:sz w:val="28"/>
          <w:szCs w:val="28"/>
        </w:rPr>
        <w:t xml:space="preserve">( </w:t>
      </w:r>
      <w:proofErr w:type="spellStart"/>
      <w:proofErr w:type="gramEnd"/>
      <w:r w:rsidRPr="00385E86">
        <w:rPr>
          <w:color w:val="000000" w:themeColor="text1"/>
          <w:sz w:val="28"/>
          <w:szCs w:val="28"/>
        </w:rPr>
        <w:t>Тужа-Киров</w:t>
      </w:r>
      <w:proofErr w:type="spellEnd"/>
      <w:r w:rsidRPr="00385E86">
        <w:rPr>
          <w:color w:val="000000" w:themeColor="text1"/>
          <w:sz w:val="28"/>
          <w:szCs w:val="28"/>
        </w:rPr>
        <w:t xml:space="preserve">). Предприятие стремится выживать в условиях жесткой и нездоровой конкуренции со стороны частных перевозчиков. 4 года предприятие обслуживало  5 </w:t>
      </w:r>
      <w:proofErr w:type="spellStart"/>
      <w:r w:rsidRPr="00385E86">
        <w:rPr>
          <w:color w:val="000000" w:themeColor="text1"/>
          <w:sz w:val="28"/>
          <w:szCs w:val="28"/>
        </w:rPr>
        <w:t>внутримуниципальных</w:t>
      </w:r>
      <w:proofErr w:type="spellEnd"/>
      <w:r w:rsidRPr="00385E86">
        <w:rPr>
          <w:color w:val="000000" w:themeColor="text1"/>
          <w:sz w:val="28"/>
          <w:szCs w:val="28"/>
        </w:rPr>
        <w:t xml:space="preserve"> маршрутов </w:t>
      </w:r>
      <w:proofErr w:type="spellStart"/>
      <w:r w:rsidRPr="00385E86">
        <w:rPr>
          <w:color w:val="000000" w:themeColor="text1"/>
          <w:sz w:val="28"/>
          <w:szCs w:val="28"/>
        </w:rPr>
        <w:t>Арбажского</w:t>
      </w:r>
      <w:proofErr w:type="spellEnd"/>
      <w:r w:rsidRPr="00385E86">
        <w:rPr>
          <w:color w:val="000000" w:themeColor="text1"/>
          <w:sz w:val="28"/>
          <w:szCs w:val="28"/>
        </w:rPr>
        <w:t xml:space="preserve"> района. За 2017 год  предприятием перевезено   31</w:t>
      </w:r>
      <w:r w:rsidR="007A6A9F" w:rsidRPr="00385E86">
        <w:rPr>
          <w:color w:val="000000" w:themeColor="text1"/>
          <w:sz w:val="28"/>
          <w:szCs w:val="28"/>
        </w:rPr>
        <w:t>,97</w:t>
      </w:r>
      <w:r w:rsidRPr="00385E86">
        <w:rPr>
          <w:color w:val="000000" w:themeColor="text1"/>
          <w:sz w:val="28"/>
          <w:szCs w:val="28"/>
        </w:rPr>
        <w:t xml:space="preserve"> тыс. пассажиров</w:t>
      </w:r>
      <w:r w:rsidR="007A6A9F" w:rsidRPr="00385E86">
        <w:rPr>
          <w:color w:val="000000" w:themeColor="text1"/>
          <w:sz w:val="28"/>
          <w:szCs w:val="28"/>
        </w:rPr>
        <w:t>, что на 9,1 %  или на 3,2 тыс. меньше 2016 года</w:t>
      </w:r>
      <w:r w:rsidRPr="00385E86">
        <w:rPr>
          <w:color w:val="000000" w:themeColor="text1"/>
          <w:sz w:val="28"/>
          <w:szCs w:val="28"/>
        </w:rPr>
        <w:t>. Основная причина  снижения количества пассажиров - увеличение личного автотранспорта и сокращение населения района.</w:t>
      </w:r>
    </w:p>
    <w:p w:rsidR="003D3940" w:rsidRPr="00385E86" w:rsidRDefault="003D3940" w:rsidP="00755280">
      <w:pPr>
        <w:ind w:firstLine="709"/>
        <w:jc w:val="both"/>
        <w:rPr>
          <w:color w:val="000000" w:themeColor="text1"/>
          <w:sz w:val="28"/>
          <w:szCs w:val="28"/>
        </w:rPr>
      </w:pPr>
    </w:p>
    <w:p w:rsidR="003D3940" w:rsidRPr="00385E86" w:rsidRDefault="003D3940" w:rsidP="00755280">
      <w:pPr>
        <w:ind w:firstLine="709"/>
        <w:jc w:val="center"/>
        <w:rPr>
          <w:b/>
          <w:color w:val="000000" w:themeColor="text1"/>
          <w:sz w:val="28"/>
          <w:szCs w:val="28"/>
        </w:rPr>
      </w:pPr>
      <w:r w:rsidRPr="00385E86">
        <w:rPr>
          <w:b/>
          <w:color w:val="000000" w:themeColor="text1"/>
          <w:sz w:val="28"/>
          <w:szCs w:val="28"/>
        </w:rPr>
        <w:t>ППМИ</w:t>
      </w:r>
    </w:p>
    <w:p w:rsidR="003D3940" w:rsidRPr="00385E86" w:rsidRDefault="003D3940" w:rsidP="00755280">
      <w:pPr>
        <w:ind w:firstLine="709"/>
        <w:jc w:val="both"/>
        <w:rPr>
          <w:color w:val="000000" w:themeColor="text1"/>
          <w:sz w:val="28"/>
          <w:szCs w:val="28"/>
        </w:rPr>
      </w:pPr>
      <w:r w:rsidRPr="00385E86">
        <w:rPr>
          <w:color w:val="000000" w:themeColor="text1"/>
          <w:sz w:val="28"/>
          <w:szCs w:val="28"/>
        </w:rPr>
        <w:t xml:space="preserve">Огромную поддержку в модернизации объектов ЖК и дорожного хозяйства оказывает реализация проектов местных инициатив. За период с 2010-2017 годы </w:t>
      </w:r>
      <w:r w:rsidRPr="00385E86">
        <w:rPr>
          <w:color w:val="000000" w:themeColor="text1"/>
          <w:sz w:val="28"/>
          <w:szCs w:val="28"/>
        </w:rPr>
        <w:tab/>
        <w:t>на проекты по поддержке местных инициатив в Кировской области на территории Тужинского района реализовано 64 проекта на общую сумму  44 153 278 руб.</w:t>
      </w:r>
    </w:p>
    <w:p w:rsidR="003D3940" w:rsidRPr="00385E86" w:rsidRDefault="003D3940" w:rsidP="00755280">
      <w:pPr>
        <w:ind w:firstLine="709"/>
        <w:jc w:val="both"/>
        <w:rPr>
          <w:color w:val="000000" w:themeColor="text1"/>
          <w:sz w:val="28"/>
          <w:szCs w:val="28"/>
        </w:rPr>
      </w:pPr>
      <w:r w:rsidRPr="00385E86">
        <w:rPr>
          <w:color w:val="000000" w:themeColor="text1"/>
          <w:sz w:val="28"/>
          <w:szCs w:val="28"/>
        </w:rPr>
        <w:t xml:space="preserve"> В рамках ППМИ – 2018 будет реализовано  6  проектов на сумму 6,3 млн</w:t>
      </w:r>
      <w:proofErr w:type="gramStart"/>
      <w:r w:rsidRPr="00385E86">
        <w:rPr>
          <w:color w:val="000000" w:themeColor="text1"/>
          <w:sz w:val="28"/>
          <w:szCs w:val="28"/>
        </w:rPr>
        <w:t>.р</w:t>
      </w:r>
      <w:proofErr w:type="gramEnd"/>
      <w:r w:rsidRPr="00385E86">
        <w:rPr>
          <w:color w:val="000000" w:themeColor="text1"/>
          <w:sz w:val="28"/>
          <w:szCs w:val="28"/>
        </w:rPr>
        <w:t xml:space="preserve">уб. </w:t>
      </w:r>
    </w:p>
    <w:p w:rsidR="003D3940" w:rsidRPr="00385E86" w:rsidRDefault="003D3940" w:rsidP="00755280">
      <w:pPr>
        <w:ind w:firstLine="709"/>
        <w:jc w:val="both"/>
        <w:rPr>
          <w:color w:val="000000" w:themeColor="text1"/>
          <w:sz w:val="28"/>
          <w:szCs w:val="28"/>
        </w:rPr>
      </w:pPr>
      <w:r w:rsidRPr="00385E86">
        <w:rPr>
          <w:color w:val="000000" w:themeColor="text1"/>
          <w:sz w:val="28"/>
          <w:szCs w:val="28"/>
        </w:rPr>
        <w:t>Реализация Программы поддержки местных инициатив выявила, что в населённых пунктах Тужинского района наиболее остро стояли проблемы снабжения населения питьевой водой и отсутствия хороших дорог на территории населенных пунктов.</w:t>
      </w:r>
    </w:p>
    <w:p w:rsidR="00D10028" w:rsidRPr="00385E86" w:rsidRDefault="00D10028" w:rsidP="00755280">
      <w:pPr>
        <w:ind w:firstLine="709"/>
        <w:jc w:val="both"/>
        <w:rPr>
          <w:color w:val="000000" w:themeColor="text1"/>
          <w:sz w:val="28"/>
          <w:szCs w:val="28"/>
        </w:rPr>
      </w:pPr>
    </w:p>
    <w:p w:rsidR="00387095" w:rsidRPr="00385E86" w:rsidRDefault="00BA071E" w:rsidP="00663E58">
      <w:pPr>
        <w:pStyle w:val="TimesNewRoman"/>
        <w:tabs>
          <w:tab w:val="left" w:pos="10343"/>
        </w:tabs>
        <w:spacing w:before="0" w:after="0"/>
        <w:jc w:val="center"/>
        <w:rPr>
          <w:color w:val="000000" w:themeColor="text1"/>
        </w:rPr>
      </w:pPr>
      <w:r w:rsidRPr="00385E86">
        <w:rPr>
          <w:color w:val="000000" w:themeColor="text1"/>
        </w:rPr>
        <w:t>СОЦИАЛЬНАЯ СФЕРА</w:t>
      </w:r>
    </w:p>
    <w:p w:rsidR="00755280" w:rsidRPr="00385E86" w:rsidRDefault="00755280" w:rsidP="00755280">
      <w:pPr>
        <w:pStyle w:val="a3"/>
        <w:spacing w:before="0" w:beforeAutospacing="0" w:after="0" w:afterAutospacing="0"/>
        <w:ind w:firstLine="709"/>
        <w:jc w:val="center"/>
        <w:rPr>
          <w:b/>
          <w:color w:val="000000" w:themeColor="text1"/>
          <w:sz w:val="28"/>
          <w:szCs w:val="28"/>
        </w:rPr>
      </w:pPr>
      <w:r w:rsidRPr="00385E86">
        <w:rPr>
          <w:b/>
          <w:color w:val="000000" w:themeColor="text1"/>
          <w:sz w:val="28"/>
          <w:szCs w:val="28"/>
        </w:rPr>
        <w:t>Образование</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Существующая в районе сеть общеобразовательных школ, их численность и место расположения позволяют обеспечить доступность и конституционное право граждан на получение общего образования. </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В 2016-2017 учебном году в образовательных учреждениях Тужинского района получали образование 935 детей.</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lastRenderedPageBreak/>
        <w:t xml:space="preserve">Важным направлением деятельности Управления образования, является осуществление организационных мероприятий по подготовке к проведению на территории района государственной (итоговой) аттестации выпускников 9 и 11 классов. В результате тесного </w:t>
      </w:r>
      <w:r w:rsidRPr="00385E86">
        <w:rPr>
          <w:bCs/>
          <w:iCs/>
          <w:color w:val="000000" w:themeColor="text1"/>
          <w:sz w:val="28"/>
          <w:szCs w:val="28"/>
        </w:rPr>
        <w:t xml:space="preserve">межведомственного взаимодействия  </w:t>
      </w:r>
      <w:r w:rsidRPr="00385E86">
        <w:rPr>
          <w:color w:val="000000" w:themeColor="text1"/>
          <w:sz w:val="28"/>
          <w:szCs w:val="28"/>
        </w:rPr>
        <w:t xml:space="preserve">проверка Управления надзора и контроля министерства образования Кировской области 13.06.2017 года показала, что экзамены в Тужинском районе в 2017 году прошли без замечаний. </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Система оценки качества образования  является одним из приоритетных направлений развития образования. Традиционно одним из элементов системы оценки качества образования являются результаты государственной итоговой аттестации.</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К итоговой аттестации был допущен 61 выпускник, все проходили ГИА в форме основного государственного экзамена (ОГЭ). Средняя оценка ОГЭ-2017 и сравнительные результаты по основным предметам за 3 года представлены в слайдовом сопровождении.</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Успешно прошли ОГЭ учащиеся </w:t>
      </w:r>
      <w:proofErr w:type="spellStart"/>
      <w:r w:rsidRPr="00385E86">
        <w:rPr>
          <w:color w:val="000000" w:themeColor="text1"/>
          <w:sz w:val="28"/>
          <w:szCs w:val="28"/>
        </w:rPr>
        <w:t>Ныровской</w:t>
      </w:r>
      <w:proofErr w:type="spellEnd"/>
      <w:r w:rsidRPr="00385E86">
        <w:rPr>
          <w:color w:val="000000" w:themeColor="text1"/>
          <w:sz w:val="28"/>
          <w:szCs w:val="28"/>
        </w:rPr>
        <w:t xml:space="preserve"> средней школы, </w:t>
      </w:r>
      <w:proofErr w:type="spellStart"/>
      <w:r w:rsidRPr="00385E86">
        <w:rPr>
          <w:color w:val="000000" w:themeColor="text1"/>
          <w:sz w:val="28"/>
          <w:szCs w:val="28"/>
        </w:rPr>
        <w:t>Пиштенурской</w:t>
      </w:r>
      <w:proofErr w:type="spellEnd"/>
      <w:r w:rsidRPr="00385E86">
        <w:rPr>
          <w:color w:val="000000" w:themeColor="text1"/>
          <w:sz w:val="28"/>
          <w:szCs w:val="28"/>
        </w:rPr>
        <w:t xml:space="preserve"> основной школы и  средней школы-интерната. Использовали резервные дни для пересдачи 5 выпускников: 4-Тужинская средняя школа, 1-Пачинская основная. К сожалению, в этом году выпускница </w:t>
      </w:r>
      <w:proofErr w:type="spellStart"/>
      <w:r w:rsidRPr="00385E86">
        <w:rPr>
          <w:color w:val="000000" w:themeColor="text1"/>
          <w:sz w:val="28"/>
          <w:szCs w:val="28"/>
        </w:rPr>
        <w:t>Тужинской</w:t>
      </w:r>
      <w:proofErr w:type="spellEnd"/>
      <w:r w:rsidRPr="00385E86">
        <w:rPr>
          <w:color w:val="000000" w:themeColor="text1"/>
          <w:sz w:val="28"/>
          <w:szCs w:val="28"/>
        </w:rPr>
        <w:t xml:space="preserve"> средней школы дважды не справилась с  ОГЭ по математике и не получила аттестат об основном общем образовании. </w:t>
      </w:r>
    </w:p>
    <w:p w:rsidR="00755280" w:rsidRPr="00385E86" w:rsidRDefault="00755280" w:rsidP="00755280">
      <w:pPr>
        <w:ind w:firstLine="709"/>
        <w:jc w:val="both"/>
        <w:rPr>
          <w:color w:val="000000" w:themeColor="text1"/>
          <w:sz w:val="28"/>
          <w:szCs w:val="28"/>
        </w:rPr>
      </w:pPr>
      <w:r w:rsidRPr="00385E86">
        <w:rPr>
          <w:sz w:val="28"/>
          <w:szCs w:val="28"/>
        </w:rPr>
        <w:t xml:space="preserve">При проведении процедуры государственной итоговой аттестации по программам среднего общего образования все 50 выпускников получили допуск к ЕГЭ. Есть выпускники,  не сдавшие предметы по выбору. </w:t>
      </w:r>
      <w:r w:rsidRPr="00385E86">
        <w:rPr>
          <w:color w:val="000000"/>
          <w:sz w:val="28"/>
          <w:szCs w:val="28"/>
        </w:rPr>
        <w:t xml:space="preserve">Из сравнительных таблиц видно, что снижаются результаты по предметам по выбору в </w:t>
      </w:r>
      <w:proofErr w:type="spellStart"/>
      <w:r w:rsidRPr="00385E86">
        <w:rPr>
          <w:color w:val="000000"/>
          <w:sz w:val="28"/>
          <w:szCs w:val="28"/>
        </w:rPr>
        <w:t>Тужинской</w:t>
      </w:r>
      <w:proofErr w:type="spellEnd"/>
      <w:r w:rsidRPr="00385E86">
        <w:rPr>
          <w:color w:val="000000"/>
          <w:sz w:val="28"/>
          <w:szCs w:val="28"/>
        </w:rPr>
        <w:t xml:space="preserve"> средней школе и </w:t>
      </w:r>
      <w:proofErr w:type="spellStart"/>
      <w:proofErr w:type="gramStart"/>
      <w:r w:rsidRPr="00385E86">
        <w:rPr>
          <w:color w:val="000000"/>
          <w:sz w:val="28"/>
          <w:szCs w:val="28"/>
        </w:rPr>
        <w:t>школе-интернат</w:t>
      </w:r>
      <w:proofErr w:type="spellEnd"/>
      <w:proofErr w:type="gramEnd"/>
      <w:r w:rsidRPr="00385E86">
        <w:rPr>
          <w:color w:val="000000"/>
          <w:sz w:val="28"/>
          <w:szCs w:val="28"/>
        </w:rPr>
        <w:t xml:space="preserve">. Несмотря на рост среднего балла по русскому языку и базовой математике  в </w:t>
      </w:r>
      <w:proofErr w:type="spellStart"/>
      <w:r w:rsidRPr="00385E86">
        <w:rPr>
          <w:color w:val="000000"/>
          <w:sz w:val="28"/>
          <w:szCs w:val="28"/>
        </w:rPr>
        <w:t>Ныровской</w:t>
      </w:r>
      <w:proofErr w:type="spellEnd"/>
      <w:r w:rsidRPr="00385E86">
        <w:rPr>
          <w:color w:val="000000"/>
          <w:sz w:val="28"/>
          <w:szCs w:val="28"/>
        </w:rPr>
        <w:t xml:space="preserve"> школе, он остается ниже среднего по области. До 6 учащихся увеличилось количество </w:t>
      </w:r>
      <w:proofErr w:type="spellStart"/>
      <w:r w:rsidRPr="00385E86">
        <w:rPr>
          <w:color w:val="000000"/>
          <w:sz w:val="28"/>
          <w:szCs w:val="28"/>
        </w:rPr>
        <w:t>несдавших</w:t>
      </w:r>
      <w:proofErr w:type="spellEnd"/>
      <w:r w:rsidRPr="00385E86">
        <w:rPr>
          <w:color w:val="000000"/>
          <w:sz w:val="28"/>
          <w:szCs w:val="28"/>
        </w:rPr>
        <w:t xml:space="preserve"> ЕГЭ по предметам по выбору в </w:t>
      </w:r>
      <w:proofErr w:type="spellStart"/>
      <w:r w:rsidRPr="00385E86">
        <w:rPr>
          <w:color w:val="000000"/>
          <w:sz w:val="28"/>
          <w:szCs w:val="28"/>
        </w:rPr>
        <w:t>Тужинской</w:t>
      </w:r>
      <w:proofErr w:type="spellEnd"/>
      <w:r w:rsidRPr="00385E86">
        <w:rPr>
          <w:color w:val="000000"/>
          <w:sz w:val="28"/>
          <w:szCs w:val="28"/>
        </w:rPr>
        <w:t xml:space="preserve"> средней школе. В районе третий год нет 100-балльных результатов. 56% (28) выпускников 2017 года поступили в вузы, в том числе в вузы Кировской области – 24%(12).</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В летний период в Тужинском районе на базе 6 образовательных организаций  функционировало 8 оздоровительных лагерей с дневным пребыванием детей, в которых было оздоровлено 295 несовершеннолетних (что составляет 53%).</w:t>
      </w:r>
    </w:p>
    <w:p w:rsidR="00755280" w:rsidRPr="00385E86" w:rsidRDefault="00755280" w:rsidP="00755280">
      <w:pPr>
        <w:tabs>
          <w:tab w:val="left" w:pos="284"/>
        </w:tabs>
        <w:ind w:firstLine="709"/>
        <w:jc w:val="both"/>
        <w:rPr>
          <w:b/>
          <w:color w:val="000000" w:themeColor="text1"/>
          <w:sz w:val="28"/>
          <w:szCs w:val="28"/>
          <w:u w:val="single"/>
        </w:rPr>
      </w:pPr>
      <w:r w:rsidRPr="00385E86">
        <w:rPr>
          <w:b/>
          <w:color w:val="000000" w:themeColor="text1"/>
          <w:sz w:val="28"/>
          <w:szCs w:val="28"/>
          <w:u w:val="single"/>
        </w:rPr>
        <w:t>Дошкольное образование</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В дошкольном образовании очередность для детей 3-7 лет ликвидирована полностью, удовлетворены потребности родителей детей в возрасте от 1,5 до 3 лет. На очереди для зачисления в дошкольные образовательные организации состояло 88 детей в возрасте с 2 месяцев, из них  удовлетворен актуальный спрос 66, остальные заявления - отложенный спрос.</w:t>
      </w:r>
    </w:p>
    <w:p w:rsidR="00755280" w:rsidRPr="00385E86" w:rsidRDefault="00755280" w:rsidP="00755280">
      <w:pPr>
        <w:pStyle w:val="NoSpacing1"/>
        <w:ind w:firstLine="709"/>
        <w:jc w:val="both"/>
        <w:rPr>
          <w:rFonts w:ascii="Times New Roman" w:hAnsi="Times New Roman" w:cs="Times New Roman"/>
          <w:b/>
          <w:color w:val="000000" w:themeColor="text1"/>
          <w:sz w:val="28"/>
          <w:szCs w:val="28"/>
          <w:u w:val="single"/>
          <w:lang w:eastAsia="ar-SA"/>
        </w:rPr>
      </w:pPr>
      <w:r w:rsidRPr="00385E86">
        <w:rPr>
          <w:rFonts w:ascii="Times New Roman" w:hAnsi="Times New Roman" w:cs="Times New Roman"/>
          <w:b/>
          <w:color w:val="000000" w:themeColor="text1"/>
          <w:sz w:val="28"/>
          <w:szCs w:val="28"/>
          <w:u w:val="single"/>
          <w:lang w:eastAsia="ar-SA"/>
        </w:rPr>
        <w:t>Дополнительное образование</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lastRenderedPageBreak/>
        <w:t>В 2016-2017 учебном году в МКУ ДО ДДТ  пгт</w:t>
      </w:r>
      <w:proofErr w:type="gramStart"/>
      <w:r w:rsidRPr="00385E86">
        <w:rPr>
          <w:color w:val="000000" w:themeColor="text1"/>
          <w:sz w:val="28"/>
          <w:szCs w:val="28"/>
        </w:rPr>
        <w:t xml:space="preserve"> Т</w:t>
      </w:r>
      <w:proofErr w:type="gramEnd"/>
      <w:r w:rsidRPr="00385E86">
        <w:rPr>
          <w:color w:val="000000" w:themeColor="text1"/>
          <w:sz w:val="28"/>
          <w:szCs w:val="28"/>
        </w:rPr>
        <w:t xml:space="preserve">ужа была организована работа 14 творческих объединений, в которых занималось  356 учащихся (57,7%).  </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В этом учебном году учащиеся МКУ ДО ДДТ пгт</w:t>
      </w:r>
      <w:proofErr w:type="gramStart"/>
      <w:r w:rsidRPr="00385E86">
        <w:rPr>
          <w:color w:val="000000" w:themeColor="text1"/>
          <w:sz w:val="28"/>
          <w:szCs w:val="28"/>
        </w:rPr>
        <w:t xml:space="preserve"> Т</w:t>
      </w:r>
      <w:proofErr w:type="gramEnd"/>
      <w:r w:rsidRPr="00385E86">
        <w:rPr>
          <w:color w:val="000000" w:themeColor="text1"/>
          <w:sz w:val="28"/>
          <w:szCs w:val="28"/>
        </w:rPr>
        <w:t>ужа достигли высоких результатов в конкурсах различного уровня: в муниципальных – 30 победителей и 52 призера, в областных – 9 победителей и 10 призеров, во всероссийских – 30 победителей и 9 призеров, в международных – 4 победителя и 14 призеров.</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В МКУ ДО ДЮСШ пгт</w:t>
      </w:r>
      <w:proofErr w:type="gramStart"/>
      <w:r w:rsidRPr="00385E86">
        <w:rPr>
          <w:color w:val="000000" w:themeColor="text1"/>
          <w:sz w:val="28"/>
          <w:szCs w:val="28"/>
        </w:rPr>
        <w:t xml:space="preserve"> Т</w:t>
      </w:r>
      <w:proofErr w:type="gramEnd"/>
      <w:r w:rsidRPr="00385E86">
        <w:rPr>
          <w:color w:val="000000" w:themeColor="text1"/>
          <w:sz w:val="28"/>
          <w:szCs w:val="28"/>
        </w:rPr>
        <w:t xml:space="preserve">ужа занимается 206 учащихся в </w:t>
      </w:r>
      <w:r w:rsidRPr="00385E86">
        <w:rPr>
          <w:b/>
          <w:bCs/>
          <w:color w:val="000000" w:themeColor="text1"/>
          <w:sz w:val="28"/>
          <w:szCs w:val="28"/>
        </w:rPr>
        <w:t xml:space="preserve">12 спортивных секциях. </w:t>
      </w:r>
      <w:r w:rsidRPr="00385E86">
        <w:rPr>
          <w:color w:val="000000" w:themeColor="text1"/>
          <w:sz w:val="28"/>
          <w:szCs w:val="28"/>
        </w:rPr>
        <w:t>Учащиеся спортивной  школы участвовали в 48 спортивных мероприятиях районного уровня и соревнованиях Юго-Западного образовательного округа, в 15 мероприятиях регионального уровня, Чемпионате ПФО по лыжным гонкам, первенствах России по лыжным гонкам и гиревому спорту. Охват участия детей в спортивных мероприятиях составил 3350 человек. Среди них 19 победителей и призёров областных соревнований по лыжным гонкам и гиревому спорту. Команда МКУ ДО ДЮСШ пгт</w:t>
      </w:r>
      <w:proofErr w:type="gramStart"/>
      <w:r w:rsidRPr="00385E86">
        <w:rPr>
          <w:color w:val="000000" w:themeColor="text1"/>
          <w:sz w:val="28"/>
          <w:szCs w:val="28"/>
        </w:rPr>
        <w:t xml:space="preserve"> Т</w:t>
      </w:r>
      <w:proofErr w:type="gramEnd"/>
      <w:r w:rsidRPr="00385E86">
        <w:rPr>
          <w:color w:val="000000" w:themeColor="text1"/>
          <w:sz w:val="28"/>
          <w:szCs w:val="28"/>
        </w:rPr>
        <w:t>ужа стала обладателем Кубка Юго-Западной зоны среди спортивных школ Юго-западного образовательного округа, заняв первое место среди шести районов.</w:t>
      </w:r>
    </w:p>
    <w:p w:rsidR="00755280" w:rsidRPr="00385E86" w:rsidRDefault="00755280" w:rsidP="00755280">
      <w:pPr>
        <w:ind w:firstLine="709"/>
        <w:jc w:val="both"/>
        <w:rPr>
          <w:color w:val="000000" w:themeColor="text1"/>
          <w:sz w:val="28"/>
          <w:szCs w:val="28"/>
        </w:rPr>
      </w:pPr>
      <w:r w:rsidRPr="00385E86">
        <w:rPr>
          <w:sz w:val="28"/>
          <w:szCs w:val="28"/>
        </w:rPr>
        <w:t xml:space="preserve">В  детской музыкальной школе  в 2017 году обучалось </w:t>
      </w:r>
      <w:r w:rsidRPr="00385E86">
        <w:rPr>
          <w:b/>
          <w:sz w:val="28"/>
          <w:szCs w:val="28"/>
        </w:rPr>
        <w:t>53</w:t>
      </w:r>
      <w:r w:rsidRPr="00385E86">
        <w:rPr>
          <w:sz w:val="28"/>
          <w:szCs w:val="28"/>
        </w:rPr>
        <w:t xml:space="preserve"> учащихся по 4 классам. За отчетный период прошло 12 концертных программ, учащиеся и преподаватели принимали участие в 5 конкурсах различного уровня: межрайонного (2 конкурса, 4 лауреата, 2 благодарственных письма), межрегионального (1 конкурс, 8 дипломантов) и международного уровня (2 конкурса, 17 лауреатов, 1 благодарственное письмо). </w:t>
      </w:r>
      <w:r w:rsidRPr="00385E86">
        <w:rPr>
          <w:color w:val="FF0000"/>
          <w:sz w:val="28"/>
          <w:szCs w:val="28"/>
        </w:rPr>
        <w:t xml:space="preserve"> </w:t>
      </w:r>
    </w:p>
    <w:p w:rsidR="00755280" w:rsidRPr="00385E86" w:rsidRDefault="00755280" w:rsidP="00755280">
      <w:pPr>
        <w:ind w:firstLine="709"/>
        <w:jc w:val="both"/>
        <w:rPr>
          <w:color w:val="000000" w:themeColor="text1"/>
          <w:sz w:val="28"/>
          <w:szCs w:val="28"/>
        </w:rPr>
      </w:pPr>
    </w:p>
    <w:p w:rsidR="00755280" w:rsidRPr="00385E86" w:rsidRDefault="00755280" w:rsidP="00755280">
      <w:pPr>
        <w:ind w:firstLine="709"/>
        <w:jc w:val="center"/>
        <w:rPr>
          <w:b/>
          <w:color w:val="000000" w:themeColor="text1"/>
          <w:sz w:val="28"/>
          <w:szCs w:val="28"/>
        </w:rPr>
      </w:pPr>
      <w:r w:rsidRPr="00385E86">
        <w:rPr>
          <w:b/>
          <w:color w:val="000000" w:themeColor="text1"/>
          <w:sz w:val="28"/>
          <w:szCs w:val="28"/>
        </w:rPr>
        <w:t>Молодёжная политика.</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В Тужинском районе особое внимание уделяется развитию  </w:t>
      </w:r>
      <w:proofErr w:type="spellStart"/>
      <w:proofErr w:type="gramStart"/>
      <w:r w:rsidRPr="00385E86">
        <w:rPr>
          <w:b/>
          <w:color w:val="000000" w:themeColor="text1"/>
          <w:sz w:val="28"/>
          <w:szCs w:val="28"/>
        </w:rPr>
        <w:t>военно</w:t>
      </w:r>
      <w:proofErr w:type="spellEnd"/>
      <w:r w:rsidRPr="00385E86">
        <w:rPr>
          <w:b/>
          <w:color w:val="000000" w:themeColor="text1"/>
          <w:sz w:val="28"/>
          <w:szCs w:val="28"/>
        </w:rPr>
        <w:t>- патриотического</w:t>
      </w:r>
      <w:proofErr w:type="gramEnd"/>
      <w:r w:rsidRPr="00385E86">
        <w:rPr>
          <w:b/>
          <w:color w:val="000000" w:themeColor="text1"/>
          <w:sz w:val="28"/>
          <w:szCs w:val="28"/>
        </w:rPr>
        <w:t>  воспитания подростков и молодежи</w:t>
      </w:r>
      <w:r w:rsidRPr="00385E86">
        <w:rPr>
          <w:color w:val="000000" w:themeColor="text1"/>
          <w:sz w:val="28"/>
          <w:szCs w:val="28"/>
        </w:rPr>
        <w:t>. На территории района действует три военно-патриотических объединения: местное отделение «</w:t>
      </w:r>
      <w:proofErr w:type="spellStart"/>
      <w:r w:rsidRPr="00385E86">
        <w:rPr>
          <w:color w:val="000000" w:themeColor="text1"/>
          <w:sz w:val="28"/>
          <w:szCs w:val="28"/>
        </w:rPr>
        <w:t>Юнармии</w:t>
      </w:r>
      <w:proofErr w:type="spellEnd"/>
      <w:r w:rsidRPr="00385E86">
        <w:rPr>
          <w:color w:val="000000" w:themeColor="text1"/>
          <w:sz w:val="28"/>
          <w:szCs w:val="28"/>
        </w:rPr>
        <w:t xml:space="preserve">», межрайонный поисковый отряд «Рубеж» и ВСПО «Вятская Юность». В 2017 году в  проведены  Всероссийская акция "Бессмертный Полк",  районная акция "Алая гвоздика", проводы межрайонного отряда "Рубеж" на Вахту Памяти, "День призывника", который проводится традиционно два раза в год совместно с военным комиссариатом, районная военно-спортивная игра "Зарница", акция "Георгиевская лента", межрегиональный </w:t>
      </w:r>
      <w:proofErr w:type="spellStart"/>
      <w:proofErr w:type="gramStart"/>
      <w:r w:rsidRPr="00385E86">
        <w:rPr>
          <w:color w:val="000000" w:themeColor="text1"/>
          <w:sz w:val="28"/>
          <w:szCs w:val="28"/>
        </w:rPr>
        <w:t>военно</w:t>
      </w:r>
      <w:proofErr w:type="spellEnd"/>
      <w:r w:rsidRPr="00385E86">
        <w:rPr>
          <w:color w:val="000000" w:themeColor="text1"/>
          <w:sz w:val="28"/>
          <w:szCs w:val="28"/>
        </w:rPr>
        <w:t>- патриотический</w:t>
      </w:r>
      <w:proofErr w:type="gramEnd"/>
      <w:r w:rsidRPr="00385E86">
        <w:rPr>
          <w:color w:val="000000" w:themeColor="text1"/>
          <w:sz w:val="28"/>
          <w:szCs w:val="28"/>
        </w:rPr>
        <w:t xml:space="preserve"> фестиваль "Наследники Победы".</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В целях </w:t>
      </w:r>
      <w:r w:rsidRPr="00385E86">
        <w:rPr>
          <w:b/>
          <w:color w:val="000000" w:themeColor="text1"/>
          <w:sz w:val="28"/>
          <w:szCs w:val="28"/>
        </w:rPr>
        <w:t>приобщения молодежи к спорту и здоровому образу жизни</w:t>
      </w:r>
      <w:r w:rsidRPr="00385E86">
        <w:rPr>
          <w:color w:val="000000" w:themeColor="text1"/>
          <w:sz w:val="28"/>
          <w:szCs w:val="28"/>
        </w:rPr>
        <w:t xml:space="preserve"> было проведено масса спортивных мероприятий. </w:t>
      </w:r>
      <w:proofErr w:type="gramStart"/>
      <w:r w:rsidRPr="00385E86">
        <w:rPr>
          <w:color w:val="000000" w:themeColor="text1"/>
          <w:sz w:val="28"/>
          <w:szCs w:val="28"/>
        </w:rPr>
        <w:t xml:space="preserve">Самыми яркими из них стали «Фестиваль жителей Тужинского района «Стартуют все», </w:t>
      </w:r>
      <w:r w:rsidRPr="00385E86">
        <w:rPr>
          <w:sz w:val="28"/>
          <w:szCs w:val="28"/>
        </w:rPr>
        <w:t xml:space="preserve">«Открытие уличных тренажеров»,  «Папа, мама, я - спортивная семья», </w:t>
      </w:r>
      <w:r w:rsidRPr="00385E86">
        <w:rPr>
          <w:rFonts w:ascii="Georgia" w:hAnsi="Georgia"/>
          <w:color w:val="000000"/>
          <w:sz w:val="28"/>
          <w:szCs w:val="28"/>
        </w:rPr>
        <w:t>областная акция «Река жизни»</w:t>
      </w:r>
      <w:r w:rsidRPr="00385E86">
        <w:rPr>
          <w:color w:val="000000" w:themeColor="text1"/>
          <w:sz w:val="28"/>
          <w:szCs w:val="28"/>
        </w:rPr>
        <w:t xml:space="preserve"> и др. </w:t>
      </w:r>
      <w:proofErr w:type="gramEnd"/>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  В целях создания условий для развития </w:t>
      </w:r>
      <w:r w:rsidRPr="00385E86">
        <w:rPr>
          <w:b/>
          <w:color w:val="000000" w:themeColor="text1"/>
          <w:sz w:val="28"/>
          <w:szCs w:val="28"/>
        </w:rPr>
        <w:t>интеллектуального и творческого потенциала</w:t>
      </w:r>
      <w:r w:rsidRPr="00385E86">
        <w:rPr>
          <w:color w:val="000000" w:themeColor="text1"/>
          <w:sz w:val="28"/>
          <w:szCs w:val="28"/>
        </w:rPr>
        <w:t xml:space="preserve"> молодежи в Тужинском районе были </w:t>
      </w:r>
      <w:r w:rsidRPr="00385E86">
        <w:rPr>
          <w:color w:val="000000" w:themeColor="text1"/>
          <w:sz w:val="28"/>
          <w:szCs w:val="28"/>
        </w:rPr>
        <w:lastRenderedPageBreak/>
        <w:t>организованы и проведены такие мероприятия как:  благотворительный концерт "Революция добра", интеллектуальная игра «</w:t>
      </w:r>
      <w:proofErr w:type="spellStart"/>
      <w:r w:rsidRPr="00385E86">
        <w:rPr>
          <w:color w:val="000000" w:themeColor="text1"/>
          <w:sz w:val="28"/>
          <w:szCs w:val="28"/>
        </w:rPr>
        <w:t>Мозгобойня</w:t>
      </w:r>
      <w:proofErr w:type="spellEnd"/>
      <w:r w:rsidRPr="00385E86">
        <w:rPr>
          <w:color w:val="000000" w:themeColor="text1"/>
          <w:sz w:val="28"/>
          <w:szCs w:val="28"/>
        </w:rPr>
        <w:t xml:space="preserve">», районный конкурс «Лидер года» и «Лидер 21 века», «День молодёжи в </w:t>
      </w:r>
      <w:proofErr w:type="spellStart"/>
      <w:r w:rsidRPr="00385E86">
        <w:rPr>
          <w:color w:val="000000" w:themeColor="text1"/>
          <w:sz w:val="28"/>
          <w:szCs w:val="28"/>
        </w:rPr>
        <w:t>с</w:t>
      </w:r>
      <w:proofErr w:type="gramStart"/>
      <w:r w:rsidRPr="00385E86">
        <w:rPr>
          <w:color w:val="000000" w:themeColor="text1"/>
          <w:sz w:val="28"/>
          <w:szCs w:val="28"/>
        </w:rPr>
        <w:t>.Н</w:t>
      </w:r>
      <w:proofErr w:type="gramEnd"/>
      <w:r w:rsidRPr="00385E86">
        <w:rPr>
          <w:color w:val="000000" w:themeColor="text1"/>
          <w:sz w:val="28"/>
          <w:szCs w:val="28"/>
        </w:rPr>
        <w:t>ыр</w:t>
      </w:r>
      <w:proofErr w:type="spellEnd"/>
      <w:r w:rsidRPr="00385E86">
        <w:rPr>
          <w:color w:val="000000" w:themeColor="text1"/>
          <w:sz w:val="28"/>
          <w:szCs w:val="28"/>
        </w:rPr>
        <w:t xml:space="preserve">», организованы </w:t>
      </w:r>
      <w:proofErr w:type="spellStart"/>
      <w:r w:rsidRPr="00385E86">
        <w:rPr>
          <w:color w:val="000000" w:themeColor="text1"/>
          <w:sz w:val="28"/>
          <w:szCs w:val="28"/>
        </w:rPr>
        <w:t>флэшмоб</w:t>
      </w:r>
      <w:proofErr w:type="spellEnd"/>
      <w:r w:rsidRPr="00385E86">
        <w:rPr>
          <w:color w:val="000000" w:themeColor="text1"/>
          <w:sz w:val="28"/>
          <w:szCs w:val="28"/>
        </w:rPr>
        <w:t xml:space="preserve"> к «Дню России», «Фестиваль красок».</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В настоящее время одним из направлений </w:t>
      </w:r>
      <w:r w:rsidRPr="00385E86">
        <w:rPr>
          <w:b/>
          <w:color w:val="000000" w:themeColor="text1"/>
          <w:sz w:val="28"/>
          <w:szCs w:val="28"/>
        </w:rPr>
        <w:t>развития государственной молодёжной политики</w:t>
      </w:r>
      <w:r w:rsidRPr="00385E86">
        <w:rPr>
          <w:color w:val="000000" w:themeColor="text1"/>
          <w:sz w:val="28"/>
          <w:szCs w:val="28"/>
        </w:rPr>
        <w:t xml:space="preserve"> </w:t>
      </w:r>
      <w:r w:rsidRPr="00385E86">
        <w:rPr>
          <w:b/>
          <w:color w:val="000000" w:themeColor="text1"/>
          <w:sz w:val="28"/>
          <w:szCs w:val="28"/>
        </w:rPr>
        <w:t xml:space="preserve">являются «Молодёжные </w:t>
      </w:r>
      <w:proofErr w:type="spellStart"/>
      <w:r w:rsidRPr="00385E86">
        <w:rPr>
          <w:b/>
          <w:color w:val="000000" w:themeColor="text1"/>
          <w:sz w:val="28"/>
          <w:szCs w:val="28"/>
        </w:rPr>
        <w:t>медиа</w:t>
      </w:r>
      <w:proofErr w:type="spellEnd"/>
      <w:r w:rsidRPr="00385E86">
        <w:rPr>
          <w:b/>
          <w:color w:val="000000" w:themeColor="text1"/>
          <w:sz w:val="28"/>
          <w:szCs w:val="28"/>
        </w:rPr>
        <w:t>»</w:t>
      </w:r>
      <w:r w:rsidRPr="00385E86">
        <w:rPr>
          <w:color w:val="000000" w:themeColor="text1"/>
          <w:sz w:val="28"/>
          <w:szCs w:val="28"/>
        </w:rPr>
        <w:t xml:space="preserve">. В Тужинском районе за прошедший год в рамках данного направления проведено 2 мероприятия: "Лучший волонтёр информационного общества", "Районный чемпионат по компьютерному многоборью среди граждан старшего и среднего возраста" с привлечением волонтёров. На постоянной основе публикуется в группе </w:t>
      </w:r>
      <w:proofErr w:type="spellStart"/>
      <w:r w:rsidRPr="00385E86">
        <w:rPr>
          <w:color w:val="000000" w:themeColor="text1"/>
          <w:sz w:val="28"/>
          <w:szCs w:val="28"/>
        </w:rPr>
        <w:t>вк</w:t>
      </w:r>
      <w:proofErr w:type="spellEnd"/>
      <w:r w:rsidRPr="00385E86">
        <w:rPr>
          <w:color w:val="000000" w:themeColor="text1"/>
          <w:sz w:val="28"/>
          <w:szCs w:val="28"/>
        </w:rPr>
        <w:t xml:space="preserve"> «Тужа </w:t>
      </w:r>
      <w:proofErr w:type="gramStart"/>
      <w:r w:rsidRPr="00385E86">
        <w:rPr>
          <w:color w:val="000000" w:themeColor="text1"/>
          <w:sz w:val="28"/>
          <w:szCs w:val="28"/>
        </w:rPr>
        <w:t>Молодая</w:t>
      </w:r>
      <w:proofErr w:type="gramEnd"/>
      <w:r w:rsidRPr="00385E86">
        <w:rPr>
          <w:color w:val="000000" w:themeColor="text1"/>
          <w:sz w:val="28"/>
          <w:szCs w:val="28"/>
        </w:rPr>
        <w:t>» и на официальном сайте администрации Тужинского района.</w:t>
      </w:r>
    </w:p>
    <w:p w:rsidR="00755280" w:rsidRPr="00385E86" w:rsidRDefault="00755280" w:rsidP="00755280">
      <w:pPr>
        <w:ind w:firstLine="709"/>
        <w:jc w:val="both"/>
        <w:rPr>
          <w:sz w:val="28"/>
          <w:szCs w:val="28"/>
        </w:rPr>
      </w:pPr>
      <w:r w:rsidRPr="00385E86">
        <w:rPr>
          <w:color w:val="000000" w:themeColor="text1"/>
          <w:sz w:val="28"/>
          <w:szCs w:val="28"/>
        </w:rPr>
        <w:t xml:space="preserve">Неравнодушная позиция молодежи района проявляется в </w:t>
      </w:r>
      <w:r w:rsidRPr="00385E86">
        <w:rPr>
          <w:b/>
          <w:color w:val="000000" w:themeColor="text1"/>
          <w:sz w:val="28"/>
          <w:szCs w:val="28"/>
        </w:rPr>
        <w:t>добровольческой работе: о</w:t>
      </w:r>
      <w:r w:rsidRPr="00385E86">
        <w:rPr>
          <w:color w:val="000000" w:themeColor="text1"/>
          <w:sz w:val="28"/>
          <w:szCs w:val="28"/>
        </w:rPr>
        <w:t xml:space="preserve">тряд волонтёров, состоящий в настоящее время из 46 человек, в 2017 году провёл 17 акций: </w:t>
      </w:r>
      <w:r w:rsidRPr="00385E86">
        <w:rPr>
          <w:sz w:val="28"/>
          <w:szCs w:val="28"/>
        </w:rPr>
        <w:t>конкурс "Я - волонтёр"</w:t>
      </w:r>
      <w:proofErr w:type="gramStart"/>
      <w:r w:rsidRPr="00385E86">
        <w:rPr>
          <w:sz w:val="28"/>
          <w:szCs w:val="28"/>
        </w:rPr>
        <w:t xml:space="preserve"> ,</w:t>
      </w:r>
      <w:proofErr w:type="gramEnd"/>
      <w:r w:rsidRPr="00385E86">
        <w:rPr>
          <w:sz w:val="28"/>
          <w:szCs w:val="28"/>
        </w:rPr>
        <w:t xml:space="preserve"> "Снежный десант в Тужинском районе"; "Признайся в любви родному посёлку"; "Проводы Русской зимы в Туже", "Добрая Вятка»; организация сбора средств для лечения нашего земляка, проживающего в селе </w:t>
      </w:r>
      <w:proofErr w:type="spellStart"/>
      <w:r w:rsidRPr="00385E86">
        <w:rPr>
          <w:sz w:val="28"/>
          <w:szCs w:val="28"/>
        </w:rPr>
        <w:t>Ныр</w:t>
      </w:r>
      <w:proofErr w:type="spellEnd"/>
      <w:r w:rsidRPr="00385E86">
        <w:rPr>
          <w:sz w:val="28"/>
          <w:szCs w:val="28"/>
        </w:rPr>
        <w:t>. "</w:t>
      </w:r>
      <w:proofErr w:type="spellStart"/>
      <w:r w:rsidRPr="00385E86">
        <w:rPr>
          <w:sz w:val="28"/>
          <w:szCs w:val="28"/>
        </w:rPr>
        <w:t>ЭкоУборки</w:t>
      </w:r>
      <w:proofErr w:type="spellEnd"/>
      <w:r w:rsidRPr="00385E86">
        <w:rPr>
          <w:sz w:val="28"/>
          <w:szCs w:val="28"/>
        </w:rPr>
        <w:t>", "Всемирный день защиты животных", сбор средств для приюта для бездомных животных "</w:t>
      </w:r>
      <w:proofErr w:type="spellStart"/>
      <w:r w:rsidRPr="00385E86">
        <w:rPr>
          <w:sz w:val="28"/>
          <w:szCs w:val="28"/>
        </w:rPr>
        <w:t>ЗооЗабота</w:t>
      </w:r>
      <w:proofErr w:type="spellEnd"/>
      <w:r w:rsidRPr="00385E86">
        <w:rPr>
          <w:sz w:val="28"/>
          <w:szCs w:val="28"/>
        </w:rPr>
        <w:t>" в г</w:t>
      </w:r>
      <w:proofErr w:type="gramStart"/>
      <w:r w:rsidRPr="00385E86">
        <w:rPr>
          <w:sz w:val="28"/>
          <w:szCs w:val="28"/>
        </w:rPr>
        <w:t>.К</w:t>
      </w:r>
      <w:proofErr w:type="gramEnd"/>
      <w:r w:rsidRPr="00385E86">
        <w:rPr>
          <w:sz w:val="28"/>
          <w:szCs w:val="28"/>
        </w:rPr>
        <w:t>ирове.</w:t>
      </w:r>
    </w:p>
    <w:p w:rsidR="00755280" w:rsidRPr="00385E86" w:rsidRDefault="00755280" w:rsidP="00755280">
      <w:pPr>
        <w:ind w:firstLine="709"/>
        <w:jc w:val="both"/>
        <w:rPr>
          <w:rFonts w:ascii="Georgia" w:hAnsi="Georgia"/>
          <w:color w:val="000000"/>
          <w:sz w:val="28"/>
          <w:szCs w:val="28"/>
        </w:rPr>
      </w:pPr>
      <w:r w:rsidRPr="00385E86">
        <w:rPr>
          <w:b/>
          <w:color w:val="000000" w:themeColor="text1"/>
          <w:sz w:val="28"/>
          <w:szCs w:val="28"/>
        </w:rPr>
        <w:t>«Формирование у молодёжи семейных ценностей»</w:t>
      </w:r>
      <w:r w:rsidRPr="00385E86">
        <w:rPr>
          <w:color w:val="000000" w:themeColor="text1"/>
          <w:sz w:val="28"/>
          <w:szCs w:val="28"/>
        </w:rPr>
        <w:t xml:space="preserve"> одна из главных задач современной молодёжной политики. В Тужинском районе действует клуб молодых семей «Калина», в состав которого входят 11 семей на базе дошкольных учреждений. Самыми запоминающимися в 2017 году стали тренинг-семинар "Здоровая </w:t>
      </w:r>
      <w:proofErr w:type="spellStart"/>
      <w:r w:rsidRPr="00385E86">
        <w:rPr>
          <w:color w:val="000000" w:themeColor="text1"/>
          <w:sz w:val="28"/>
          <w:szCs w:val="28"/>
        </w:rPr>
        <w:t>жизнь-наше</w:t>
      </w:r>
      <w:proofErr w:type="spellEnd"/>
      <w:r w:rsidRPr="00385E86">
        <w:rPr>
          <w:color w:val="000000" w:themeColor="text1"/>
          <w:sz w:val="28"/>
          <w:szCs w:val="28"/>
        </w:rPr>
        <w:t xml:space="preserve"> будущее", </w:t>
      </w:r>
      <w:r w:rsidRPr="00385E86">
        <w:rPr>
          <w:rFonts w:ascii="Georgia" w:hAnsi="Georgia"/>
          <w:color w:val="000000"/>
          <w:sz w:val="28"/>
          <w:szCs w:val="28"/>
        </w:rPr>
        <w:t>акция «Ромашка» (</w:t>
      </w:r>
      <w:proofErr w:type="gramStart"/>
      <w:r w:rsidRPr="00385E86">
        <w:rPr>
          <w:rFonts w:ascii="Georgia" w:hAnsi="Georgia"/>
          <w:color w:val="000000"/>
          <w:sz w:val="28"/>
          <w:szCs w:val="28"/>
        </w:rPr>
        <w:t>к</w:t>
      </w:r>
      <w:proofErr w:type="gramEnd"/>
      <w:r w:rsidRPr="00385E86">
        <w:rPr>
          <w:rFonts w:ascii="Georgia" w:hAnsi="Georgia"/>
          <w:color w:val="000000"/>
          <w:sz w:val="28"/>
          <w:szCs w:val="28"/>
        </w:rPr>
        <w:t xml:space="preserve"> дню семьи, любви и верности).</w:t>
      </w:r>
    </w:p>
    <w:p w:rsidR="00755280" w:rsidRPr="00385E86" w:rsidRDefault="00755280" w:rsidP="00755280">
      <w:pPr>
        <w:ind w:firstLine="709"/>
        <w:jc w:val="both"/>
        <w:rPr>
          <w:sz w:val="28"/>
          <w:szCs w:val="28"/>
        </w:rPr>
      </w:pPr>
      <w:r w:rsidRPr="00385E86">
        <w:rPr>
          <w:b/>
          <w:color w:val="000000" w:themeColor="text1"/>
          <w:sz w:val="28"/>
          <w:szCs w:val="28"/>
        </w:rPr>
        <w:t>Профилактическая работа по предупреждению социально негативных явлений</w:t>
      </w:r>
      <w:r w:rsidRPr="00385E86">
        <w:rPr>
          <w:color w:val="000000" w:themeColor="text1"/>
          <w:sz w:val="28"/>
          <w:szCs w:val="28"/>
        </w:rPr>
        <w:t xml:space="preserve"> среди детей и подростков – процесс сложный и продолжительный во времени, проведены - </w:t>
      </w:r>
      <w:r w:rsidRPr="00385E86">
        <w:rPr>
          <w:sz w:val="28"/>
          <w:szCs w:val="28"/>
        </w:rPr>
        <w:t xml:space="preserve">"Всемирный день без табака", "Кировская область без наркотиков", "Сообщи, где торгуют смертью", акция, посвящённая всемирному дню борьбы со </w:t>
      </w:r>
      <w:proofErr w:type="spellStart"/>
      <w:r w:rsidRPr="00385E86">
        <w:rPr>
          <w:sz w:val="28"/>
          <w:szCs w:val="28"/>
        </w:rPr>
        <w:t>СПИДом</w:t>
      </w:r>
      <w:proofErr w:type="spellEnd"/>
      <w:r w:rsidRPr="00385E86">
        <w:rPr>
          <w:sz w:val="28"/>
          <w:szCs w:val="28"/>
        </w:rPr>
        <w:t>, заседания клуба "Подросток", кинолекторий "</w:t>
      </w:r>
      <w:proofErr w:type="gramStart"/>
      <w:r w:rsidRPr="00385E86">
        <w:rPr>
          <w:sz w:val="28"/>
          <w:szCs w:val="28"/>
        </w:rPr>
        <w:t>Вся</w:t>
      </w:r>
      <w:proofErr w:type="gramEnd"/>
      <w:r w:rsidRPr="00385E86">
        <w:rPr>
          <w:sz w:val="28"/>
          <w:szCs w:val="28"/>
        </w:rPr>
        <w:t xml:space="preserve"> правда о наркотиках".</w:t>
      </w:r>
    </w:p>
    <w:p w:rsidR="00755280" w:rsidRPr="00385E86" w:rsidRDefault="00755280" w:rsidP="00755280">
      <w:pPr>
        <w:ind w:firstLine="709"/>
        <w:jc w:val="both"/>
        <w:rPr>
          <w:b/>
          <w:bCs/>
          <w:sz w:val="28"/>
          <w:szCs w:val="28"/>
        </w:rPr>
      </w:pPr>
      <w:r w:rsidRPr="00385E86">
        <w:rPr>
          <w:b/>
          <w:bCs/>
          <w:sz w:val="28"/>
          <w:szCs w:val="28"/>
        </w:rPr>
        <w:t>Участие в региональном конкурсе «Лидер 21 века» принесло специалисту по молодёжной политике К.В.Ломакиной диплом победителя в специальной номинации «Признанный лидер».</w:t>
      </w:r>
    </w:p>
    <w:p w:rsidR="00755280" w:rsidRPr="00385E86" w:rsidRDefault="00755280" w:rsidP="00755280">
      <w:pPr>
        <w:ind w:firstLine="709"/>
        <w:jc w:val="both"/>
        <w:rPr>
          <w:b/>
          <w:bCs/>
          <w:sz w:val="28"/>
          <w:szCs w:val="28"/>
        </w:rPr>
      </w:pPr>
    </w:p>
    <w:p w:rsidR="00755280" w:rsidRPr="00385E86" w:rsidRDefault="00755280" w:rsidP="00385E86">
      <w:pPr>
        <w:ind w:firstLine="709"/>
        <w:jc w:val="center"/>
        <w:rPr>
          <w:b/>
          <w:color w:val="000000" w:themeColor="text1"/>
          <w:sz w:val="28"/>
          <w:szCs w:val="28"/>
        </w:rPr>
      </w:pPr>
      <w:r w:rsidRPr="00385E86">
        <w:rPr>
          <w:b/>
          <w:color w:val="000000" w:themeColor="text1"/>
          <w:sz w:val="28"/>
          <w:szCs w:val="28"/>
        </w:rPr>
        <w:t>Культура</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В районе в 2017 году функционировали 25 учреждений культуры. Основной персонал  отрасли культуры Тужинского района составляет 57 человек.</w:t>
      </w:r>
    </w:p>
    <w:p w:rsidR="00755280" w:rsidRPr="00385E86" w:rsidRDefault="00755280" w:rsidP="00755280">
      <w:pPr>
        <w:ind w:firstLine="709"/>
        <w:jc w:val="center"/>
        <w:rPr>
          <w:b/>
          <w:color w:val="000000" w:themeColor="text1"/>
          <w:sz w:val="28"/>
          <w:szCs w:val="28"/>
        </w:rPr>
      </w:pPr>
      <w:proofErr w:type="spellStart"/>
      <w:r w:rsidRPr="00385E86">
        <w:rPr>
          <w:b/>
          <w:color w:val="000000" w:themeColor="text1"/>
          <w:sz w:val="28"/>
          <w:szCs w:val="28"/>
        </w:rPr>
        <w:t>Культурно-досуговые</w:t>
      </w:r>
      <w:proofErr w:type="spellEnd"/>
      <w:r w:rsidRPr="00385E86">
        <w:rPr>
          <w:b/>
          <w:color w:val="000000" w:themeColor="text1"/>
          <w:sz w:val="28"/>
          <w:szCs w:val="28"/>
        </w:rPr>
        <w:t xml:space="preserve"> учреждения</w:t>
      </w:r>
    </w:p>
    <w:p w:rsidR="00755280" w:rsidRPr="00385E86" w:rsidRDefault="00755280" w:rsidP="00755280">
      <w:pPr>
        <w:pStyle w:val="a3"/>
        <w:spacing w:before="0" w:beforeAutospacing="0" w:after="0" w:afterAutospacing="0"/>
        <w:ind w:firstLine="709"/>
        <w:jc w:val="both"/>
        <w:rPr>
          <w:color w:val="000000" w:themeColor="text1"/>
          <w:sz w:val="28"/>
          <w:szCs w:val="28"/>
        </w:rPr>
      </w:pPr>
      <w:r w:rsidRPr="00385E86">
        <w:rPr>
          <w:color w:val="000000" w:themeColor="text1"/>
          <w:sz w:val="28"/>
          <w:szCs w:val="28"/>
        </w:rPr>
        <w:t xml:space="preserve"> Одним из показателей деятельности культурно – </w:t>
      </w:r>
      <w:proofErr w:type="spellStart"/>
      <w:r w:rsidRPr="00385E86">
        <w:rPr>
          <w:color w:val="000000" w:themeColor="text1"/>
          <w:sz w:val="28"/>
          <w:szCs w:val="28"/>
        </w:rPr>
        <w:t>досуговых</w:t>
      </w:r>
      <w:proofErr w:type="spellEnd"/>
      <w:r w:rsidRPr="00385E86">
        <w:rPr>
          <w:color w:val="000000" w:themeColor="text1"/>
          <w:sz w:val="28"/>
          <w:szCs w:val="28"/>
        </w:rPr>
        <w:t xml:space="preserve"> учреждений является количество клубных формирований. В Тужинском районе количество клубных формирований составляет  80 единиц, в которых насчитывается 757 участников. Среди формирований по жанрам лидируют </w:t>
      </w:r>
      <w:r w:rsidRPr="00385E86">
        <w:rPr>
          <w:color w:val="000000" w:themeColor="text1"/>
          <w:sz w:val="28"/>
          <w:szCs w:val="28"/>
        </w:rPr>
        <w:lastRenderedPageBreak/>
        <w:t>эстрадного пения – 20%, хореографические - 10% , театральные (9%), декоративно – прикладного искусства (9 %),  а затем последовательно, народного пения  (8%), песенно-танцевальные  (1,25%), хоровые (1,25%).</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2017 год для Тужинского района оказался богатым на юбилеи: 315 лет пгт. </w:t>
      </w:r>
      <w:proofErr w:type="gramStart"/>
      <w:r w:rsidRPr="00385E86">
        <w:rPr>
          <w:color w:val="000000" w:themeColor="text1"/>
          <w:sz w:val="28"/>
          <w:szCs w:val="28"/>
        </w:rPr>
        <w:t>Тужа</w:t>
      </w:r>
      <w:proofErr w:type="gramEnd"/>
      <w:r w:rsidRPr="00385E86">
        <w:rPr>
          <w:color w:val="000000" w:themeColor="text1"/>
          <w:sz w:val="28"/>
          <w:szCs w:val="28"/>
        </w:rPr>
        <w:t xml:space="preserve">, 50 лет со дня создания Тужинского района, 70 лет улице Советской. Во всех учреждениях культуры района были организованы и проведены мероприятия, посвященные этим датам. </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Итогом юбилейного года стало мероприятие, которое прошло 26 декабря в Тужинском РКДЦ. В честь знаменательной даты был учрежден и изготовлен специальный  памятный знак «50 лет </w:t>
      </w:r>
      <w:proofErr w:type="spellStart"/>
      <w:r w:rsidRPr="00385E86">
        <w:rPr>
          <w:color w:val="000000" w:themeColor="text1"/>
          <w:sz w:val="28"/>
          <w:szCs w:val="28"/>
        </w:rPr>
        <w:t>Тужинскому</w:t>
      </w:r>
      <w:proofErr w:type="spellEnd"/>
      <w:r w:rsidRPr="00385E86">
        <w:rPr>
          <w:color w:val="000000" w:themeColor="text1"/>
          <w:sz w:val="28"/>
          <w:szCs w:val="28"/>
        </w:rPr>
        <w:t xml:space="preserve"> району», разработано Положение о награждении, создана комиссия, которая выбрала 50 самых достойных граждан из 143 представленных кандидатур.</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ab/>
      </w:r>
    </w:p>
    <w:p w:rsidR="00755280" w:rsidRPr="00385E86" w:rsidRDefault="00755280" w:rsidP="00385E86">
      <w:pPr>
        <w:ind w:firstLine="709"/>
        <w:jc w:val="center"/>
        <w:rPr>
          <w:b/>
          <w:color w:val="000000" w:themeColor="text1"/>
          <w:sz w:val="28"/>
          <w:szCs w:val="28"/>
        </w:rPr>
      </w:pPr>
      <w:r w:rsidRPr="00385E86">
        <w:rPr>
          <w:b/>
          <w:color w:val="000000" w:themeColor="text1"/>
          <w:sz w:val="28"/>
          <w:szCs w:val="28"/>
        </w:rPr>
        <w:t>Централизованная библиотечная система</w:t>
      </w:r>
    </w:p>
    <w:p w:rsidR="00755280" w:rsidRPr="00385E86" w:rsidRDefault="00755280" w:rsidP="00755280">
      <w:pPr>
        <w:shd w:val="clear" w:color="auto" w:fill="FFFFFF"/>
        <w:ind w:left="19" w:firstLine="709"/>
        <w:jc w:val="both"/>
        <w:rPr>
          <w:color w:val="000000" w:themeColor="text1"/>
          <w:sz w:val="28"/>
          <w:szCs w:val="28"/>
        </w:rPr>
      </w:pPr>
      <w:r w:rsidRPr="00385E86">
        <w:rPr>
          <w:color w:val="000000" w:themeColor="text1"/>
          <w:spacing w:val="1"/>
          <w:sz w:val="28"/>
          <w:szCs w:val="28"/>
        </w:rPr>
        <w:t xml:space="preserve">Среднее число жителей на одну библиотеку составляет 499 человек. Процент охвата </w:t>
      </w:r>
      <w:r w:rsidRPr="00385E86">
        <w:rPr>
          <w:color w:val="000000" w:themeColor="text1"/>
          <w:sz w:val="28"/>
          <w:szCs w:val="28"/>
        </w:rPr>
        <w:t xml:space="preserve">населения региона библиотечным обслуживанием  - 78,2%. </w:t>
      </w:r>
    </w:p>
    <w:p w:rsidR="00755280" w:rsidRPr="00385E86" w:rsidRDefault="00755280" w:rsidP="00755280">
      <w:pPr>
        <w:shd w:val="clear" w:color="auto" w:fill="FFFFFF"/>
        <w:ind w:firstLine="709"/>
        <w:jc w:val="both"/>
        <w:rPr>
          <w:color w:val="000000" w:themeColor="text1"/>
          <w:sz w:val="28"/>
          <w:szCs w:val="28"/>
        </w:rPr>
      </w:pPr>
      <w:r w:rsidRPr="00385E86">
        <w:rPr>
          <w:color w:val="000000" w:themeColor="text1"/>
          <w:spacing w:val="-1"/>
          <w:sz w:val="28"/>
          <w:szCs w:val="28"/>
        </w:rPr>
        <w:t xml:space="preserve">Число пользователей  составляет 5072 человека и уменьшилось </w:t>
      </w:r>
      <w:r w:rsidRPr="00385E86">
        <w:rPr>
          <w:color w:val="000000" w:themeColor="text1"/>
          <w:sz w:val="28"/>
          <w:szCs w:val="28"/>
        </w:rPr>
        <w:t>на 108 к уровню 2016 года.  Количество посещений в 2017 году составило 81170, это уровень 2016 года.</w:t>
      </w:r>
    </w:p>
    <w:p w:rsidR="00755280" w:rsidRPr="00385E86" w:rsidRDefault="00755280" w:rsidP="00755280">
      <w:pPr>
        <w:shd w:val="clear" w:color="auto" w:fill="FFFFFF"/>
        <w:ind w:left="19" w:firstLine="709"/>
        <w:jc w:val="both"/>
        <w:rPr>
          <w:rFonts w:eastAsia="Calibri"/>
          <w:color w:val="000000" w:themeColor="text1"/>
          <w:sz w:val="28"/>
          <w:szCs w:val="28"/>
        </w:rPr>
      </w:pPr>
      <w:r w:rsidRPr="00385E86">
        <w:rPr>
          <w:color w:val="000000" w:themeColor="text1"/>
          <w:spacing w:val="1"/>
          <w:sz w:val="28"/>
          <w:szCs w:val="28"/>
        </w:rPr>
        <w:t xml:space="preserve">Размер совокупного книжного фонда публичных библиотек насчитывает 117702 </w:t>
      </w:r>
      <w:r w:rsidRPr="00385E86">
        <w:rPr>
          <w:color w:val="000000" w:themeColor="text1"/>
          <w:spacing w:val="2"/>
          <w:sz w:val="28"/>
          <w:szCs w:val="28"/>
        </w:rPr>
        <w:t xml:space="preserve">единицы хранения. В 2017 году в библиотеки поступило  675 экземпляра печатных </w:t>
      </w:r>
      <w:r w:rsidRPr="00385E86">
        <w:rPr>
          <w:color w:val="000000" w:themeColor="text1"/>
          <w:sz w:val="28"/>
          <w:szCs w:val="28"/>
        </w:rPr>
        <w:t xml:space="preserve">документов (книг, периодики, нот, карт и </w:t>
      </w:r>
      <w:proofErr w:type="spellStart"/>
      <w:r w:rsidRPr="00385E86">
        <w:rPr>
          <w:color w:val="000000" w:themeColor="text1"/>
          <w:sz w:val="28"/>
          <w:szCs w:val="28"/>
        </w:rPr>
        <w:t>т</w:t>
      </w:r>
      <w:proofErr w:type="gramStart"/>
      <w:r w:rsidRPr="00385E86">
        <w:rPr>
          <w:color w:val="000000" w:themeColor="text1"/>
          <w:sz w:val="28"/>
          <w:szCs w:val="28"/>
        </w:rPr>
        <w:t>.д</w:t>
      </w:r>
      <w:proofErr w:type="spellEnd"/>
      <w:proofErr w:type="gramEnd"/>
      <w:r w:rsidRPr="00385E86">
        <w:rPr>
          <w:color w:val="000000" w:themeColor="text1"/>
          <w:sz w:val="28"/>
          <w:szCs w:val="28"/>
        </w:rPr>
        <w:t xml:space="preserve"> ) </w:t>
      </w:r>
    </w:p>
    <w:p w:rsidR="00755280" w:rsidRPr="00385E86" w:rsidRDefault="00755280" w:rsidP="00755280">
      <w:pPr>
        <w:ind w:firstLine="709"/>
        <w:jc w:val="both"/>
        <w:rPr>
          <w:color w:val="000000" w:themeColor="text1"/>
          <w:sz w:val="28"/>
          <w:szCs w:val="28"/>
        </w:rPr>
      </w:pPr>
      <w:r w:rsidRPr="00385E86">
        <w:rPr>
          <w:b/>
          <w:color w:val="000000" w:themeColor="text1"/>
          <w:sz w:val="28"/>
          <w:szCs w:val="28"/>
        </w:rPr>
        <w:t xml:space="preserve">  </w:t>
      </w:r>
      <w:r w:rsidRPr="00385E86">
        <w:rPr>
          <w:color w:val="000000" w:themeColor="text1"/>
          <w:sz w:val="28"/>
          <w:szCs w:val="28"/>
        </w:rPr>
        <w:t>Общее количество клубов и кружков – 15. В клубах и кружках занимается  235 человек.</w:t>
      </w:r>
    </w:p>
    <w:p w:rsidR="00755280" w:rsidRPr="00385E86" w:rsidRDefault="00755280" w:rsidP="00755280">
      <w:pPr>
        <w:tabs>
          <w:tab w:val="num" w:pos="0"/>
        </w:tabs>
        <w:ind w:firstLine="709"/>
        <w:jc w:val="both"/>
        <w:rPr>
          <w:color w:val="000000" w:themeColor="text1"/>
          <w:sz w:val="28"/>
          <w:szCs w:val="28"/>
        </w:rPr>
      </w:pPr>
      <w:r w:rsidRPr="00385E86">
        <w:rPr>
          <w:color w:val="000000" w:themeColor="text1"/>
          <w:sz w:val="28"/>
          <w:szCs w:val="28"/>
        </w:rPr>
        <w:t xml:space="preserve">В 2017 год было организовано и проведено </w:t>
      </w:r>
      <w:r w:rsidR="00385E86">
        <w:rPr>
          <w:b/>
          <w:color w:val="000000" w:themeColor="text1"/>
          <w:sz w:val="28"/>
          <w:szCs w:val="28"/>
        </w:rPr>
        <w:t xml:space="preserve">2 Дня </w:t>
      </w:r>
      <w:r w:rsidRPr="00385E86">
        <w:rPr>
          <w:b/>
          <w:color w:val="000000" w:themeColor="text1"/>
          <w:sz w:val="28"/>
          <w:szCs w:val="28"/>
        </w:rPr>
        <w:t>новой книги</w:t>
      </w:r>
      <w:r w:rsidRPr="00385E86">
        <w:rPr>
          <w:color w:val="000000" w:themeColor="text1"/>
          <w:sz w:val="28"/>
          <w:szCs w:val="28"/>
        </w:rPr>
        <w:t xml:space="preserve"> и </w:t>
      </w:r>
      <w:r w:rsidRPr="00385E86">
        <w:rPr>
          <w:b/>
          <w:color w:val="000000" w:themeColor="text1"/>
          <w:sz w:val="28"/>
          <w:szCs w:val="28"/>
        </w:rPr>
        <w:t>2</w:t>
      </w:r>
      <w:r w:rsidRPr="00385E86">
        <w:rPr>
          <w:color w:val="000000" w:themeColor="text1"/>
          <w:sz w:val="28"/>
          <w:szCs w:val="28"/>
        </w:rPr>
        <w:t xml:space="preserve"> </w:t>
      </w:r>
      <w:r w:rsidR="00385E86">
        <w:rPr>
          <w:b/>
          <w:color w:val="000000" w:themeColor="text1"/>
          <w:sz w:val="28"/>
          <w:szCs w:val="28"/>
        </w:rPr>
        <w:t xml:space="preserve">Дня </w:t>
      </w:r>
      <w:r w:rsidRPr="00385E86">
        <w:rPr>
          <w:b/>
          <w:color w:val="000000" w:themeColor="text1"/>
          <w:sz w:val="28"/>
          <w:szCs w:val="28"/>
        </w:rPr>
        <w:t xml:space="preserve">художественной литературы, </w:t>
      </w:r>
      <w:proofErr w:type="spellStart"/>
      <w:r w:rsidRPr="00385E86">
        <w:rPr>
          <w:b/>
          <w:color w:val="000000" w:themeColor="text1"/>
          <w:sz w:val="28"/>
          <w:szCs w:val="28"/>
        </w:rPr>
        <w:t>библионочь</w:t>
      </w:r>
      <w:proofErr w:type="spellEnd"/>
      <w:r w:rsidRPr="00385E86">
        <w:rPr>
          <w:b/>
          <w:color w:val="000000" w:themeColor="text1"/>
          <w:sz w:val="28"/>
          <w:szCs w:val="28"/>
        </w:rPr>
        <w:t xml:space="preserve">. </w:t>
      </w:r>
    </w:p>
    <w:p w:rsidR="00755280" w:rsidRPr="00385E86" w:rsidRDefault="00755280" w:rsidP="00755280">
      <w:pPr>
        <w:ind w:firstLine="709"/>
        <w:jc w:val="both"/>
        <w:rPr>
          <w:rFonts w:eastAsia="Calibri"/>
          <w:color w:val="000000" w:themeColor="text1"/>
          <w:sz w:val="28"/>
          <w:szCs w:val="28"/>
        </w:rPr>
      </w:pPr>
      <w:proofErr w:type="gramStart"/>
      <w:r w:rsidRPr="00385E86">
        <w:rPr>
          <w:rFonts w:eastAsia="Calibri"/>
          <w:color w:val="000000" w:themeColor="text1"/>
          <w:sz w:val="28"/>
          <w:szCs w:val="28"/>
        </w:rPr>
        <w:t>В 2017 году целевая федеральная субсидия на комплектование муниципальный библиотек  была увеличена по сравнению с 2016 годом: и составила   8450,00 рублей, ме</w:t>
      </w:r>
      <w:r w:rsidR="00385E86">
        <w:rPr>
          <w:rFonts w:eastAsia="Calibri"/>
          <w:color w:val="000000" w:themeColor="text1"/>
          <w:sz w:val="28"/>
          <w:szCs w:val="28"/>
        </w:rPr>
        <w:t>стный бюджет (</w:t>
      </w:r>
      <w:proofErr w:type="spellStart"/>
      <w:r w:rsidR="00385E86">
        <w:rPr>
          <w:rFonts w:eastAsia="Calibri"/>
          <w:color w:val="000000" w:themeColor="text1"/>
          <w:sz w:val="28"/>
          <w:szCs w:val="28"/>
        </w:rPr>
        <w:t>софинансирование</w:t>
      </w:r>
      <w:proofErr w:type="spellEnd"/>
      <w:r w:rsidR="00385E86">
        <w:rPr>
          <w:rFonts w:eastAsia="Calibri"/>
          <w:color w:val="000000" w:themeColor="text1"/>
          <w:sz w:val="28"/>
          <w:szCs w:val="28"/>
        </w:rPr>
        <w:t>) –</w:t>
      </w:r>
      <w:r w:rsidRPr="00385E86">
        <w:rPr>
          <w:rFonts w:eastAsia="Calibri"/>
          <w:color w:val="000000" w:themeColor="text1"/>
          <w:sz w:val="28"/>
          <w:szCs w:val="28"/>
        </w:rPr>
        <w:t xml:space="preserve"> 450</w:t>
      </w:r>
      <w:r w:rsidR="00385E86">
        <w:rPr>
          <w:rFonts w:eastAsia="Calibri"/>
          <w:color w:val="000000" w:themeColor="text1"/>
          <w:sz w:val="28"/>
          <w:szCs w:val="28"/>
        </w:rPr>
        <w:t xml:space="preserve"> </w:t>
      </w:r>
      <w:r w:rsidRPr="00385E86">
        <w:rPr>
          <w:rFonts w:eastAsia="Calibri"/>
          <w:color w:val="000000" w:themeColor="text1"/>
          <w:sz w:val="28"/>
          <w:szCs w:val="28"/>
        </w:rPr>
        <w:t>рублей (приобретено 57 книг) (2016</w:t>
      </w:r>
      <w:r w:rsidR="00385E86">
        <w:rPr>
          <w:rFonts w:eastAsia="Calibri"/>
          <w:color w:val="000000" w:themeColor="text1"/>
          <w:sz w:val="28"/>
          <w:szCs w:val="28"/>
        </w:rPr>
        <w:t xml:space="preserve"> </w:t>
      </w:r>
      <w:r w:rsidRPr="00385E86">
        <w:rPr>
          <w:rFonts w:eastAsia="Calibri"/>
          <w:color w:val="000000" w:themeColor="text1"/>
          <w:sz w:val="28"/>
          <w:szCs w:val="28"/>
        </w:rPr>
        <w:t xml:space="preserve">год </w:t>
      </w:r>
      <w:r w:rsidR="00385E86">
        <w:rPr>
          <w:rFonts w:eastAsia="Calibri"/>
          <w:color w:val="000000" w:themeColor="text1"/>
          <w:sz w:val="28"/>
          <w:szCs w:val="28"/>
        </w:rPr>
        <w:t>–</w:t>
      </w:r>
      <w:r w:rsidRPr="00385E86">
        <w:rPr>
          <w:rFonts w:eastAsia="Calibri"/>
          <w:color w:val="000000" w:themeColor="text1"/>
          <w:sz w:val="28"/>
          <w:szCs w:val="28"/>
        </w:rPr>
        <w:t xml:space="preserve"> 3600</w:t>
      </w:r>
      <w:r w:rsidR="00385E86">
        <w:rPr>
          <w:rFonts w:eastAsia="Calibri"/>
          <w:color w:val="000000" w:themeColor="text1"/>
          <w:sz w:val="28"/>
          <w:szCs w:val="28"/>
        </w:rPr>
        <w:t xml:space="preserve"> </w:t>
      </w:r>
      <w:r w:rsidRPr="00385E86">
        <w:rPr>
          <w:rFonts w:eastAsia="Calibri"/>
          <w:color w:val="000000" w:themeColor="text1"/>
          <w:sz w:val="28"/>
          <w:szCs w:val="28"/>
        </w:rPr>
        <w:t>(14 книг).</w:t>
      </w:r>
      <w:proofErr w:type="gramEnd"/>
    </w:p>
    <w:p w:rsidR="00755280" w:rsidRPr="00385E86" w:rsidRDefault="00755280" w:rsidP="00755280">
      <w:pPr>
        <w:ind w:firstLine="709"/>
        <w:jc w:val="both"/>
        <w:rPr>
          <w:rFonts w:eastAsia="Calibri"/>
          <w:color w:val="000000" w:themeColor="text1"/>
          <w:sz w:val="28"/>
          <w:szCs w:val="28"/>
        </w:rPr>
      </w:pPr>
      <w:r w:rsidRPr="00385E86">
        <w:rPr>
          <w:rFonts w:eastAsia="Calibri"/>
          <w:color w:val="000000" w:themeColor="text1"/>
          <w:sz w:val="28"/>
          <w:szCs w:val="28"/>
        </w:rPr>
        <w:tab/>
      </w:r>
      <w:proofErr w:type="spellStart"/>
      <w:r w:rsidRPr="00385E86">
        <w:rPr>
          <w:rFonts w:eastAsia="Calibri"/>
          <w:color w:val="000000" w:themeColor="text1"/>
          <w:sz w:val="28"/>
          <w:szCs w:val="28"/>
        </w:rPr>
        <w:t>Подолжается</w:t>
      </w:r>
      <w:proofErr w:type="spellEnd"/>
      <w:r w:rsidRPr="00385E86">
        <w:rPr>
          <w:rFonts w:eastAsia="Calibri"/>
          <w:color w:val="000000" w:themeColor="text1"/>
          <w:sz w:val="28"/>
          <w:szCs w:val="28"/>
        </w:rPr>
        <w:t xml:space="preserve"> наращивание объёмов электронного каталога, который регулярно обновляется за счет обработки новых поступлений, внесения ретроспективных записей и оцифровки старых районных газет. За год объём каталога увеличился до 6649  записей (5295 – книги, 1354 – аналитика) В электронную инвентарную книгу занесена 871 новая созданная запись.</w:t>
      </w:r>
    </w:p>
    <w:p w:rsidR="00755280" w:rsidRPr="00385E86" w:rsidRDefault="00755280" w:rsidP="00755280">
      <w:pPr>
        <w:ind w:firstLine="709"/>
        <w:jc w:val="center"/>
        <w:rPr>
          <w:b/>
          <w:color w:val="000000" w:themeColor="text1"/>
          <w:sz w:val="28"/>
          <w:szCs w:val="28"/>
        </w:rPr>
      </w:pPr>
      <w:r w:rsidRPr="00385E86">
        <w:rPr>
          <w:b/>
          <w:color w:val="000000" w:themeColor="text1"/>
          <w:sz w:val="28"/>
          <w:szCs w:val="28"/>
        </w:rPr>
        <w:t>Краеведческий музей</w:t>
      </w:r>
    </w:p>
    <w:p w:rsidR="00755280" w:rsidRPr="00385E86" w:rsidRDefault="00755280" w:rsidP="00755280">
      <w:pPr>
        <w:pStyle w:val="a3"/>
        <w:shd w:val="clear" w:color="auto" w:fill="FFFFFF"/>
        <w:spacing w:before="0" w:beforeAutospacing="0" w:after="0" w:afterAutospacing="0"/>
        <w:ind w:firstLine="709"/>
        <w:jc w:val="both"/>
        <w:textAlignment w:val="baseline"/>
        <w:rPr>
          <w:color w:val="000000" w:themeColor="text1"/>
          <w:sz w:val="28"/>
          <w:szCs w:val="28"/>
        </w:rPr>
      </w:pPr>
      <w:r w:rsidRPr="00385E86">
        <w:rPr>
          <w:color w:val="000000" w:themeColor="text1"/>
          <w:sz w:val="28"/>
          <w:szCs w:val="28"/>
        </w:rPr>
        <w:t>Основной фонд  музея насчи</w:t>
      </w:r>
      <w:r w:rsidR="00385E86">
        <w:rPr>
          <w:color w:val="000000" w:themeColor="text1"/>
          <w:sz w:val="28"/>
          <w:szCs w:val="28"/>
        </w:rPr>
        <w:t>тывает 2524 единицы хранения (+</w:t>
      </w:r>
      <w:r w:rsidRPr="00385E86">
        <w:rPr>
          <w:color w:val="000000" w:themeColor="text1"/>
          <w:sz w:val="28"/>
          <w:szCs w:val="28"/>
        </w:rPr>
        <w:t>56 единиц к уровню 2016 года), число предметов научно-вспомогательного ф</w:t>
      </w:r>
      <w:r w:rsidR="00385E86">
        <w:rPr>
          <w:color w:val="000000" w:themeColor="text1"/>
          <w:sz w:val="28"/>
          <w:szCs w:val="28"/>
        </w:rPr>
        <w:t>онда составляет 2302 единицы (+</w:t>
      </w:r>
      <w:r w:rsidRPr="00385E86">
        <w:rPr>
          <w:color w:val="000000" w:themeColor="text1"/>
          <w:sz w:val="28"/>
          <w:szCs w:val="28"/>
        </w:rPr>
        <w:t xml:space="preserve">30 единиц к уровню 2016 года). В постоянных экспозициях представлено  66 </w:t>
      </w:r>
      <w:r w:rsidRPr="00385E86">
        <w:rPr>
          <w:i/>
          <w:color w:val="000000" w:themeColor="text1"/>
          <w:sz w:val="28"/>
          <w:szCs w:val="28"/>
        </w:rPr>
        <w:t xml:space="preserve">% </w:t>
      </w:r>
      <w:r w:rsidRPr="00385E86">
        <w:rPr>
          <w:color w:val="000000" w:themeColor="text1"/>
          <w:sz w:val="28"/>
          <w:szCs w:val="28"/>
        </w:rPr>
        <w:t>основ</w:t>
      </w:r>
      <w:r w:rsidRPr="00385E86">
        <w:rPr>
          <w:color w:val="000000" w:themeColor="text1"/>
          <w:sz w:val="28"/>
          <w:szCs w:val="28"/>
        </w:rPr>
        <w:softHyphen/>
        <w:t xml:space="preserve">ного фонда. </w:t>
      </w:r>
    </w:p>
    <w:p w:rsidR="00755280" w:rsidRPr="00385E86" w:rsidRDefault="00755280" w:rsidP="00755280">
      <w:pPr>
        <w:pStyle w:val="a3"/>
        <w:shd w:val="clear" w:color="auto" w:fill="FFFFFF"/>
        <w:spacing w:before="0" w:beforeAutospacing="0" w:after="0" w:afterAutospacing="0"/>
        <w:ind w:firstLine="709"/>
        <w:jc w:val="both"/>
        <w:textAlignment w:val="baseline"/>
        <w:rPr>
          <w:color w:val="000000" w:themeColor="text1"/>
          <w:sz w:val="28"/>
          <w:szCs w:val="28"/>
        </w:rPr>
      </w:pPr>
      <w:r w:rsidRPr="00385E86">
        <w:rPr>
          <w:color w:val="000000" w:themeColor="text1"/>
          <w:sz w:val="28"/>
          <w:szCs w:val="28"/>
        </w:rPr>
        <w:t>В 2017 году продолжена научно-методическая работа по различным направлениям. С каждым годом расширяется диапазон экскурсий, лекций и музейных занятий, которые музей предлагает своим посетителям.</w:t>
      </w:r>
    </w:p>
    <w:p w:rsidR="00755280" w:rsidRPr="00385E86" w:rsidRDefault="00755280" w:rsidP="00755280">
      <w:pPr>
        <w:shd w:val="clear" w:color="auto" w:fill="FFFFFF"/>
        <w:ind w:left="134" w:firstLine="709"/>
        <w:jc w:val="both"/>
        <w:rPr>
          <w:color w:val="000000" w:themeColor="text1"/>
          <w:sz w:val="28"/>
          <w:szCs w:val="28"/>
        </w:rPr>
      </w:pPr>
      <w:r w:rsidRPr="00385E86">
        <w:rPr>
          <w:b/>
          <w:bCs/>
          <w:color w:val="000000" w:themeColor="text1"/>
          <w:sz w:val="28"/>
          <w:szCs w:val="28"/>
        </w:rPr>
        <w:lastRenderedPageBreak/>
        <w:t xml:space="preserve">Музейные уроки - </w:t>
      </w:r>
      <w:r w:rsidRPr="00385E86">
        <w:rPr>
          <w:color w:val="000000" w:themeColor="text1"/>
          <w:sz w:val="28"/>
          <w:szCs w:val="28"/>
        </w:rPr>
        <w:t>являются традиционной высокоэффективной формой проведения мероприятий. В текущем году их проведено</w:t>
      </w:r>
      <w:r w:rsidR="00385E86">
        <w:rPr>
          <w:color w:val="000000" w:themeColor="text1"/>
          <w:sz w:val="28"/>
          <w:szCs w:val="28"/>
        </w:rPr>
        <w:t xml:space="preserve"> </w:t>
      </w:r>
      <w:r w:rsidRPr="00385E86">
        <w:rPr>
          <w:color w:val="000000" w:themeColor="text1"/>
          <w:sz w:val="28"/>
          <w:szCs w:val="28"/>
        </w:rPr>
        <w:t>-</w:t>
      </w:r>
      <w:r w:rsidR="00385E86">
        <w:rPr>
          <w:color w:val="000000" w:themeColor="text1"/>
          <w:sz w:val="28"/>
          <w:szCs w:val="28"/>
        </w:rPr>
        <w:t xml:space="preserve"> </w:t>
      </w:r>
      <w:r w:rsidRPr="00385E86">
        <w:rPr>
          <w:color w:val="000000" w:themeColor="text1"/>
          <w:sz w:val="28"/>
          <w:szCs w:val="28"/>
        </w:rPr>
        <w:t>15.</w:t>
      </w:r>
    </w:p>
    <w:p w:rsidR="00755280" w:rsidRPr="00385E86" w:rsidRDefault="00755280" w:rsidP="00755280">
      <w:pPr>
        <w:shd w:val="clear" w:color="auto" w:fill="FEFEFE"/>
        <w:ind w:left="150" w:firstLine="709"/>
        <w:jc w:val="both"/>
        <w:rPr>
          <w:color w:val="000000" w:themeColor="text1"/>
          <w:sz w:val="28"/>
          <w:szCs w:val="28"/>
        </w:rPr>
      </w:pPr>
      <w:r w:rsidRPr="00385E86">
        <w:rPr>
          <w:b/>
          <w:bCs/>
          <w:color w:val="000000" w:themeColor="text1"/>
          <w:sz w:val="28"/>
          <w:szCs w:val="28"/>
        </w:rPr>
        <w:t>Музейные экскурсии -</w:t>
      </w:r>
      <w:r w:rsidRPr="00385E86">
        <w:rPr>
          <w:color w:val="000000" w:themeColor="text1"/>
          <w:sz w:val="28"/>
          <w:szCs w:val="28"/>
        </w:rPr>
        <w:t xml:space="preserve"> одна из основных форм экскурсионного обслуживания.</w:t>
      </w:r>
      <w:r w:rsidRPr="00385E86">
        <w:rPr>
          <w:color w:val="000000" w:themeColor="text1"/>
          <w:sz w:val="28"/>
          <w:szCs w:val="28"/>
          <w:shd w:val="clear" w:color="auto" w:fill="FEFEFE"/>
        </w:rPr>
        <w:t xml:space="preserve"> Особое место занимает обзорная экскурсия. Таких экскурсий проведено в текущем году- 46. Ими обслужено- 768 человек. Распространенным типом музейной экскурсии является образовательная экскурсия. В 2017 году их проведено- 4.</w:t>
      </w:r>
    </w:p>
    <w:p w:rsidR="00BF7C24" w:rsidRPr="00385E86" w:rsidRDefault="00BF7C24" w:rsidP="00755280">
      <w:pPr>
        <w:pStyle w:val="1"/>
        <w:spacing w:after="0" w:line="240" w:lineRule="auto"/>
        <w:ind w:left="0" w:firstLine="709"/>
        <w:jc w:val="center"/>
        <w:rPr>
          <w:rFonts w:ascii="Times New Roman" w:hAnsi="Times New Roman"/>
          <w:b/>
          <w:color w:val="000000" w:themeColor="text1"/>
          <w:sz w:val="28"/>
          <w:szCs w:val="28"/>
        </w:rPr>
      </w:pPr>
    </w:p>
    <w:p w:rsidR="00755280" w:rsidRPr="00385E86" w:rsidRDefault="00755280" w:rsidP="00755280">
      <w:pPr>
        <w:pStyle w:val="1"/>
        <w:spacing w:after="0" w:line="240" w:lineRule="auto"/>
        <w:ind w:left="0" w:firstLine="709"/>
        <w:jc w:val="center"/>
        <w:rPr>
          <w:rFonts w:ascii="Times New Roman" w:hAnsi="Times New Roman"/>
          <w:color w:val="000000" w:themeColor="text1"/>
          <w:sz w:val="28"/>
          <w:szCs w:val="28"/>
        </w:rPr>
      </w:pPr>
      <w:r w:rsidRPr="00385E86">
        <w:rPr>
          <w:rFonts w:ascii="Times New Roman" w:hAnsi="Times New Roman"/>
          <w:b/>
          <w:color w:val="000000" w:themeColor="text1"/>
          <w:sz w:val="28"/>
          <w:szCs w:val="28"/>
        </w:rPr>
        <w:t>Участие в  фестивалях и конкурсах</w:t>
      </w:r>
    </w:p>
    <w:p w:rsidR="00755280" w:rsidRPr="00385E86" w:rsidRDefault="00755280" w:rsidP="00755280">
      <w:pPr>
        <w:pStyle w:val="1"/>
        <w:spacing w:after="0" w:line="240" w:lineRule="auto"/>
        <w:ind w:left="0"/>
        <w:jc w:val="both"/>
        <w:rPr>
          <w:rFonts w:ascii="Times New Roman" w:hAnsi="Times New Roman"/>
          <w:color w:val="000000" w:themeColor="text1"/>
          <w:sz w:val="28"/>
          <w:szCs w:val="28"/>
        </w:rPr>
      </w:pPr>
      <w:r w:rsidRPr="00385E86">
        <w:rPr>
          <w:rFonts w:ascii="Times New Roman" w:hAnsi="Times New Roman"/>
          <w:color w:val="000000" w:themeColor="text1"/>
          <w:sz w:val="28"/>
          <w:szCs w:val="28"/>
        </w:rPr>
        <w:t>способствует росту профессионального мастерства участников самодеятельного творчества, привлекает к занятию в клубных формированиях и кружках новых участников. За 2017 год представители учреждений культуры приняли участие в 7 межрайонных конкурсах, где 7 лауреатов и дипломантов, в 4 областных конкурсах 4 дипломанта, в 2 межрегиональных конкурсах 8 дипломантов, в 1 всероссийском конкурсе 1 дипломант и в 3 международных фестивалях-конкурсах, где 17 лауреатов-победителей и 1 дипломант.</w:t>
      </w:r>
    </w:p>
    <w:p w:rsidR="00755280" w:rsidRPr="00385E86" w:rsidRDefault="00755280" w:rsidP="00755280">
      <w:pPr>
        <w:ind w:firstLine="709"/>
        <w:jc w:val="both"/>
        <w:rPr>
          <w:bCs/>
          <w:color w:val="000000" w:themeColor="text1"/>
          <w:sz w:val="28"/>
          <w:szCs w:val="28"/>
        </w:rPr>
      </w:pPr>
    </w:p>
    <w:p w:rsidR="00755280" w:rsidRPr="00385E86" w:rsidRDefault="00755280" w:rsidP="00755280">
      <w:pPr>
        <w:ind w:firstLine="709"/>
        <w:jc w:val="center"/>
        <w:rPr>
          <w:b/>
          <w:color w:val="000000" w:themeColor="text1"/>
          <w:sz w:val="28"/>
          <w:szCs w:val="28"/>
        </w:rPr>
      </w:pPr>
      <w:r w:rsidRPr="00385E86">
        <w:rPr>
          <w:b/>
          <w:color w:val="000000" w:themeColor="text1"/>
          <w:sz w:val="28"/>
          <w:szCs w:val="28"/>
        </w:rPr>
        <w:t>Физкультура и спорт</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Численность лиц, систематически занимающихся физической культурой и спортом в 2017 году в районе, составила 2316 человек, из них 199 несовершеннолетние. Доля населения, систематически занимающегося физической культурой и спортом, в общей численности населения  за 2017 год  составила  32,4 %, аналогично уровню 2016 года.</w:t>
      </w:r>
    </w:p>
    <w:p w:rsidR="00755280" w:rsidRPr="00385E86" w:rsidRDefault="00755280" w:rsidP="00755280">
      <w:pPr>
        <w:ind w:firstLine="567"/>
        <w:jc w:val="both"/>
        <w:rPr>
          <w:color w:val="000000" w:themeColor="text1"/>
          <w:sz w:val="28"/>
          <w:szCs w:val="28"/>
        </w:rPr>
      </w:pPr>
      <w:r w:rsidRPr="00385E86">
        <w:rPr>
          <w:color w:val="000000" w:themeColor="text1"/>
          <w:sz w:val="28"/>
          <w:szCs w:val="28"/>
        </w:rPr>
        <w:t xml:space="preserve">Всего за 2017 г. в районе проведено 65 спортивно-массовых мероприятий рост составил 67%, в которых приняли участие 5212 (+38%) человек. В Тужинском районе работает 23 специалиста в области физической культуры и спорта, из них 5 работают в сельской местности. Ежегодно ведется работа по присвоению спортивных квалификационных категорий и спортивных разрядов. В 2017 г. подготовлено 506 (+25%) спортсменов массовых разрядов, из них 4 спортсмена I разряда. </w:t>
      </w:r>
    </w:p>
    <w:p w:rsidR="00755280" w:rsidRPr="00385E86" w:rsidRDefault="00755280" w:rsidP="00755280">
      <w:pPr>
        <w:ind w:firstLine="567"/>
        <w:jc w:val="both"/>
        <w:rPr>
          <w:sz w:val="28"/>
          <w:szCs w:val="28"/>
        </w:rPr>
      </w:pPr>
      <w:r w:rsidRPr="00385E86">
        <w:rPr>
          <w:color w:val="000000" w:themeColor="text1"/>
          <w:sz w:val="28"/>
          <w:szCs w:val="28"/>
        </w:rPr>
        <w:t>По р</w:t>
      </w:r>
      <w:r w:rsidRPr="00385E86">
        <w:rPr>
          <w:sz w:val="28"/>
          <w:szCs w:val="28"/>
        </w:rPr>
        <w:t xml:space="preserve">езультатам участия района в областном смотре-конкурсе среди муниципальных образований на лучшую постановку физкультурно-массовой и спортивной работы мы заняли 2 место среди районов области с населением до 10 тыс., что свидетельствует о высоком уровне данного направления работы. </w:t>
      </w:r>
    </w:p>
    <w:p w:rsidR="00755280" w:rsidRPr="00385E86" w:rsidRDefault="00755280" w:rsidP="00755280">
      <w:pPr>
        <w:ind w:firstLine="709"/>
        <w:jc w:val="center"/>
        <w:rPr>
          <w:b/>
          <w:color w:val="000000" w:themeColor="text1"/>
          <w:sz w:val="28"/>
          <w:szCs w:val="28"/>
        </w:rPr>
      </w:pPr>
    </w:p>
    <w:p w:rsidR="00755280" w:rsidRPr="00385E86" w:rsidRDefault="00755280" w:rsidP="00755280">
      <w:pPr>
        <w:ind w:firstLine="709"/>
        <w:jc w:val="center"/>
        <w:rPr>
          <w:b/>
          <w:color w:val="000000" w:themeColor="text1"/>
          <w:sz w:val="28"/>
          <w:szCs w:val="28"/>
        </w:rPr>
      </w:pPr>
      <w:r w:rsidRPr="00385E86">
        <w:rPr>
          <w:b/>
          <w:color w:val="000000" w:themeColor="text1"/>
          <w:sz w:val="28"/>
          <w:szCs w:val="28"/>
        </w:rPr>
        <w:t>Охрана прав детей.</w:t>
      </w:r>
    </w:p>
    <w:p w:rsidR="00755280" w:rsidRPr="00385E86" w:rsidRDefault="00755280" w:rsidP="00755280">
      <w:pPr>
        <w:ind w:firstLine="709"/>
        <w:jc w:val="both"/>
        <w:rPr>
          <w:color w:val="000000" w:themeColor="text1"/>
          <w:sz w:val="28"/>
          <w:szCs w:val="28"/>
        </w:rPr>
      </w:pPr>
      <w:r w:rsidRPr="00385E86">
        <w:rPr>
          <w:bCs/>
          <w:color w:val="000000" w:themeColor="text1"/>
          <w:sz w:val="28"/>
          <w:szCs w:val="28"/>
        </w:rPr>
        <w:t>38 детей-сирот и детей, оставшихся без попечения родителей, обрели семью  и воспитываются в замещающих семьях района.</w:t>
      </w:r>
      <w:r w:rsidRPr="00385E86">
        <w:rPr>
          <w:color w:val="000000" w:themeColor="text1"/>
          <w:sz w:val="28"/>
          <w:szCs w:val="28"/>
        </w:rPr>
        <w:t xml:space="preserve">      </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Качественно и в срок освоено 2тыс.917 руб. на приобретение 5 жилых помещений на вторичном рынке жилья для </w:t>
      </w:r>
      <w:r w:rsidRPr="00385E86">
        <w:rPr>
          <w:bCs/>
          <w:color w:val="000000" w:themeColor="text1"/>
          <w:sz w:val="28"/>
          <w:szCs w:val="28"/>
        </w:rPr>
        <w:t>детей-сирот и детей, оставшихся без попечения родителей, а также лиц к ним приравненных</w:t>
      </w:r>
      <w:r w:rsidRPr="00385E86">
        <w:rPr>
          <w:color w:val="000000" w:themeColor="text1"/>
          <w:sz w:val="28"/>
          <w:szCs w:val="28"/>
        </w:rPr>
        <w:t xml:space="preserve">. </w:t>
      </w:r>
    </w:p>
    <w:p w:rsidR="00755280" w:rsidRPr="00385E86" w:rsidRDefault="00755280" w:rsidP="00755280">
      <w:pPr>
        <w:ind w:firstLine="709"/>
        <w:jc w:val="both"/>
        <w:rPr>
          <w:color w:val="000000" w:themeColor="text1"/>
          <w:sz w:val="28"/>
          <w:szCs w:val="28"/>
        </w:rPr>
      </w:pPr>
      <w:r w:rsidRPr="00385E86">
        <w:rPr>
          <w:color w:val="000000" w:themeColor="text1"/>
          <w:sz w:val="28"/>
          <w:szCs w:val="28"/>
        </w:rPr>
        <w:t xml:space="preserve">В 2017 году субъектами системы профилактики оказана помощь несовершеннолетним, находящимся в трудной жизненной ситуации 415 раз. </w:t>
      </w:r>
      <w:r w:rsidR="00385E86">
        <w:rPr>
          <w:color w:val="000000" w:themeColor="text1"/>
          <w:sz w:val="28"/>
          <w:szCs w:val="28"/>
        </w:rPr>
        <w:t xml:space="preserve">  </w:t>
      </w:r>
      <w:r w:rsidRPr="00385E86">
        <w:rPr>
          <w:color w:val="000000" w:themeColor="text1"/>
          <w:sz w:val="28"/>
          <w:szCs w:val="28"/>
        </w:rPr>
        <w:lastRenderedPageBreak/>
        <w:t>17 детей помещено в специальные учреждения для несовершеннолетних, нуждающихся в социальной реабилитации. Проведено 95 мероприятий</w:t>
      </w:r>
      <w:r w:rsidRPr="00385E86">
        <w:rPr>
          <w:b/>
          <w:bCs/>
          <w:color w:val="000000" w:themeColor="text1"/>
          <w:sz w:val="28"/>
          <w:szCs w:val="28"/>
        </w:rPr>
        <w:t xml:space="preserve"> </w:t>
      </w:r>
      <w:r w:rsidRPr="00385E86">
        <w:rPr>
          <w:bCs/>
          <w:color w:val="000000" w:themeColor="text1"/>
          <w:sz w:val="28"/>
          <w:szCs w:val="28"/>
        </w:rPr>
        <w:t>по профилактике алкоголизма, наркомании, курения, по профилактике беременности несовершеннолетних, по обеспечению информационной безопасности несовершеннолетних, по профилактике экстремистских проявлений среди несовершеннолетних.</w:t>
      </w:r>
    </w:p>
    <w:p w:rsidR="00755280" w:rsidRPr="00385E86" w:rsidRDefault="00755280" w:rsidP="00755280">
      <w:pPr>
        <w:ind w:firstLine="709"/>
        <w:jc w:val="both"/>
        <w:rPr>
          <w:color w:val="000000" w:themeColor="text1"/>
          <w:sz w:val="28"/>
          <w:szCs w:val="28"/>
        </w:rPr>
      </w:pPr>
    </w:p>
    <w:p w:rsidR="001B2F41" w:rsidRPr="00385E86" w:rsidRDefault="001B2F41" w:rsidP="00755280">
      <w:pPr>
        <w:ind w:firstLine="708"/>
        <w:jc w:val="center"/>
        <w:rPr>
          <w:b/>
          <w:sz w:val="28"/>
          <w:szCs w:val="28"/>
        </w:rPr>
      </w:pPr>
      <w:r w:rsidRPr="00385E86">
        <w:rPr>
          <w:b/>
          <w:sz w:val="28"/>
          <w:szCs w:val="28"/>
        </w:rPr>
        <w:t>Деятельность управления делами</w:t>
      </w:r>
    </w:p>
    <w:p w:rsidR="001B2F41" w:rsidRPr="00385E86" w:rsidRDefault="001B2F41" w:rsidP="00755280">
      <w:pPr>
        <w:ind w:firstLine="709"/>
        <w:jc w:val="both"/>
        <w:rPr>
          <w:sz w:val="28"/>
          <w:szCs w:val="28"/>
        </w:rPr>
      </w:pPr>
      <w:r w:rsidRPr="00385E86">
        <w:rPr>
          <w:sz w:val="28"/>
          <w:szCs w:val="28"/>
        </w:rPr>
        <w:t xml:space="preserve">Важным направлением в деятельности Администрации района является работа с </w:t>
      </w:r>
      <w:r w:rsidRPr="00385E86">
        <w:rPr>
          <w:bCs/>
          <w:sz w:val="28"/>
          <w:szCs w:val="28"/>
        </w:rPr>
        <w:t xml:space="preserve">обращениями граждан </w:t>
      </w:r>
      <w:r w:rsidRPr="00385E86">
        <w:rPr>
          <w:sz w:val="28"/>
          <w:szCs w:val="28"/>
        </w:rPr>
        <w:t xml:space="preserve"> по решению жизненно необходимых и первостепенных задач в сфере социально-экономических отношений, коммунального хозяйства, здравоохранения, образования, культуры, охраны окружающей среды и т.д.</w:t>
      </w:r>
    </w:p>
    <w:p w:rsidR="001B2F41" w:rsidRPr="00385E86" w:rsidRDefault="001B2F41" w:rsidP="00755280">
      <w:pPr>
        <w:ind w:firstLine="709"/>
        <w:jc w:val="both"/>
        <w:rPr>
          <w:sz w:val="28"/>
          <w:szCs w:val="28"/>
        </w:rPr>
      </w:pPr>
      <w:r w:rsidRPr="00385E86">
        <w:rPr>
          <w:sz w:val="28"/>
          <w:szCs w:val="28"/>
        </w:rPr>
        <w:t>В 2017 году в администрации района провели личный прием граждан:</w:t>
      </w:r>
    </w:p>
    <w:p w:rsidR="001B2F41" w:rsidRPr="00385E86" w:rsidRDefault="001B2F41" w:rsidP="00755280">
      <w:pPr>
        <w:ind w:firstLine="709"/>
        <w:jc w:val="both"/>
        <w:rPr>
          <w:sz w:val="28"/>
          <w:szCs w:val="28"/>
        </w:rPr>
      </w:pPr>
      <w:r w:rsidRPr="00385E86">
        <w:rPr>
          <w:sz w:val="28"/>
          <w:szCs w:val="28"/>
        </w:rPr>
        <w:t xml:space="preserve">- 10 марта  - </w:t>
      </w:r>
      <w:r w:rsidR="00385E86">
        <w:rPr>
          <w:sz w:val="28"/>
          <w:szCs w:val="28"/>
        </w:rPr>
        <w:t>ВРИО</w:t>
      </w:r>
      <w:r w:rsidRPr="00385E86">
        <w:rPr>
          <w:sz w:val="28"/>
          <w:szCs w:val="28"/>
        </w:rPr>
        <w:t xml:space="preserve"> Губернатора Кировской области Игорь Владимирович Васильев, было принято 11 граждан;</w:t>
      </w:r>
    </w:p>
    <w:p w:rsidR="001B2F41" w:rsidRPr="00385E86" w:rsidRDefault="001B2F41" w:rsidP="00755280">
      <w:pPr>
        <w:ind w:firstLine="709"/>
        <w:jc w:val="both"/>
        <w:rPr>
          <w:sz w:val="28"/>
          <w:szCs w:val="28"/>
        </w:rPr>
      </w:pPr>
      <w:r w:rsidRPr="00385E86">
        <w:rPr>
          <w:sz w:val="28"/>
          <w:szCs w:val="28"/>
        </w:rPr>
        <w:t>- 11 апреля – федеральный инспектор по Кировской области – Владимир Владимирович Климов, принято 12 человек;</w:t>
      </w:r>
    </w:p>
    <w:p w:rsidR="0039516C" w:rsidRPr="00385E86" w:rsidRDefault="001B2F41" w:rsidP="00385E86">
      <w:pPr>
        <w:ind w:firstLine="709"/>
        <w:jc w:val="both"/>
        <w:rPr>
          <w:sz w:val="28"/>
          <w:szCs w:val="28"/>
        </w:rPr>
      </w:pPr>
      <w:r w:rsidRPr="00385E86">
        <w:rPr>
          <w:sz w:val="28"/>
          <w:szCs w:val="28"/>
        </w:rPr>
        <w:t>- 19 июля – уполномоченный по правам человека в Кировской области Александр Георгиевич Панов, принято 7 человек.</w:t>
      </w:r>
    </w:p>
    <w:p w:rsidR="001B2F41" w:rsidRPr="00385E86" w:rsidRDefault="001B2F41" w:rsidP="00755280">
      <w:pPr>
        <w:ind w:firstLine="709"/>
        <w:jc w:val="both"/>
        <w:rPr>
          <w:sz w:val="28"/>
          <w:szCs w:val="28"/>
        </w:rPr>
      </w:pPr>
      <w:r w:rsidRPr="00385E86">
        <w:rPr>
          <w:sz w:val="28"/>
          <w:szCs w:val="28"/>
        </w:rPr>
        <w:t>12 декабря в День Конституции РФ в органах местного самоуправления, включая поселения, прошел Общероссийский день приема граждан. Обратилось 10 человек (в 2016 – 14).</w:t>
      </w:r>
    </w:p>
    <w:p w:rsidR="001B2F41" w:rsidRPr="00385E86" w:rsidRDefault="001B2F41" w:rsidP="00385E86">
      <w:pPr>
        <w:ind w:firstLine="709"/>
        <w:jc w:val="both"/>
        <w:rPr>
          <w:sz w:val="28"/>
          <w:szCs w:val="28"/>
        </w:rPr>
      </w:pPr>
      <w:r w:rsidRPr="00385E86">
        <w:rPr>
          <w:sz w:val="28"/>
          <w:szCs w:val="28"/>
        </w:rPr>
        <w:t>В 2017 году поступило 18 письменных обращений граждан, это уровень прошлого года.</w:t>
      </w:r>
    </w:p>
    <w:p w:rsidR="001B2F41" w:rsidRPr="00385E86" w:rsidRDefault="001B2F41" w:rsidP="00385E86">
      <w:pPr>
        <w:ind w:firstLine="709"/>
        <w:jc w:val="both"/>
        <w:rPr>
          <w:sz w:val="28"/>
          <w:szCs w:val="28"/>
        </w:rPr>
      </w:pPr>
      <w:r w:rsidRPr="00385E86">
        <w:rPr>
          <w:sz w:val="28"/>
          <w:szCs w:val="28"/>
        </w:rPr>
        <w:t>Анализ тематической составляющей показывает, что значительное число поступивших обращений содержат вопросы обеспечения граждан жильем, содержания и ремонта жилья, вопросы жилищно-коммунальной сферы, здравоохранения, образования, культуры и др.</w:t>
      </w:r>
    </w:p>
    <w:p w:rsidR="001B2F41" w:rsidRPr="00385E86" w:rsidRDefault="001B2F41" w:rsidP="00755280">
      <w:pPr>
        <w:ind w:firstLine="709"/>
        <w:jc w:val="both"/>
        <w:rPr>
          <w:sz w:val="28"/>
          <w:szCs w:val="28"/>
        </w:rPr>
      </w:pPr>
      <w:r w:rsidRPr="00385E86">
        <w:rPr>
          <w:sz w:val="28"/>
          <w:szCs w:val="28"/>
        </w:rPr>
        <w:t xml:space="preserve">Кроме того, с различными вопросами граждане обращаются в районный архив. Ежегодно количество пользователей документной информацией увеличивается: в 2017 – 69, на 11 больше, чем в 2016 году. </w:t>
      </w:r>
    </w:p>
    <w:p w:rsidR="001B2F41" w:rsidRPr="00385E86" w:rsidRDefault="001B2F41" w:rsidP="00755280">
      <w:pPr>
        <w:ind w:firstLine="709"/>
        <w:jc w:val="both"/>
        <w:rPr>
          <w:sz w:val="28"/>
          <w:szCs w:val="28"/>
        </w:rPr>
      </w:pPr>
      <w:r w:rsidRPr="00385E86">
        <w:rPr>
          <w:sz w:val="28"/>
          <w:szCs w:val="28"/>
        </w:rPr>
        <w:t>Увеличивается количество запросов: в 2016 – 660, а 2017 – 677.</w:t>
      </w:r>
    </w:p>
    <w:p w:rsidR="001B2F41" w:rsidRPr="00385E86" w:rsidRDefault="001B2F41" w:rsidP="00755280">
      <w:pPr>
        <w:ind w:firstLine="709"/>
        <w:jc w:val="both"/>
        <w:rPr>
          <w:sz w:val="28"/>
          <w:szCs w:val="28"/>
        </w:rPr>
      </w:pPr>
      <w:r w:rsidRPr="00385E86">
        <w:rPr>
          <w:sz w:val="28"/>
          <w:szCs w:val="28"/>
        </w:rPr>
        <w:t xml:space="preserve">Для  граждан доступен сайт администрации района. </w:t>
      </w:r>
    </w:p>
    <w:p w:rsidR="00755280" w:rsidRPr="00385E86" w:rsidRDefault="001B2F41" w:rsidP="00385E86">
      <w:pPr>
        <w:ind w:firstLine="709"/>
        <w:jc w:val="both"/>
        <w:rPr>
          <w:sz w:val="28"/>
          <w:szCs w:val="28"/>
        </w:rPr>
      </w:pPr>
      <w:r w:rsidRPr="00385E86">
        <w:rPr>
          <w:sz w:val="28"/>
          <w:szCs w:val="28"/>
        </w:rPr>
        <w:t>В 2017 году на сайте было размещено более 4000 материалов.</w:t>
      </w:r>
    </w:p>
    <w:p w:rsidR="001B2F41" w:rsidRPr="00385E86" w:rsidRDefault="001B2F41" w:rsidP="00755280">
      <w:pPr>
        <w:ind w:firstLine="709"/>
        <w:jc w:val="both"/>
        <w:rPr>
          <w:sz w:val="28"/>
          <w:szCs w:val="28"/>
        </w:rPr>
      </w:pPr>
      <w:r w:rsidRPr="00385E86">
        <w:rPr>
          <w:sz w:val="28"/>
          <w:szCs w:val="28"/>
        </w:rPr>
        <w:t>По данным Всероссийской аналитической системы «Спутник» количество просмотров сайта администрации составляет 27948. Самые популярные страницы: экономика – 42,04%, полезная информация – 15,9%, градостроительная деятельность – 7,56%.</w:t>
      </w:r>
    </w:p>
    <w:p w:rsidR="001B2F41" w:rsidRPr="00385E86" w:rsidRDefault="001B2F41" w:rsidP="00755280">
      <w:pPr>
        <w:ind w:firstLine="709"/>
        <w:jc w:val="both"/>
        <w:rPr>
          <w:sz w:val="28"/>
          <w:szCs w:val="28"/>
        </w:rPr>
      </w:pPr>
      <w:r w:rsidRPr="00385E86">
        <w:rPr>
          <w:sz w:val="28"/>
          <w:szCs w:val="28"/>
        </w:rPr>
        <w:t xml:space="preserve">Вопрос – а как жители района участвуют в выборах?  </w:t>
      </w:r>
    </w:p>
    <w:p w:rsidR="001B2F41" w:rsidRPr="00385E86" w:rsidRDefault="001B2F41" w:rsidP="00755280">
      <w:pPr>
        <w:ind w:firstLine="709"/>
        <w:jc w:val="both"/>
        <w:rPr>
          <w:sz w:val="28"/>
          <w:szCs w:val="28"/>
        </w:rPr>
      </w:pPr>
      <w:r w:rsidRPr="00385E86">
        <w:rPr>
          <w:sz w:val="28"/>
          <w:szCs w:val="28"/>
        </w:rPr>
        <w:t>10 сентября 2017 года прошли выборы Губернатора Кировской области, ряд муниципальных выборов и местных референдумов.</w:t>
      </w:r>
    </w:p>
    <w:p w:rsidR="001B2F41" w:rsidRPr="00385E86" w:rsidRDefault="001B2F41" w:rsidP="00755280">
      <w:pPr>
        <w:ind w:firstLine="709"/>
        <w:jc w:val="both"/>
        <w:rPr>
          <w:sz w:val="28"/>
          <w:szCs w:val="28"/>
        </w:rPr>
      </w:pPr>
      <w:r w:rsidRPr="00385E86">
        <w:rPr>
          <w:sz w:val="28"/>
          <w:szCs w:val="28"/>
        </w:rPr>
        <w:t xml:space="preserve">По явке избирателей на избирательные участки наш район среди муниципальных образований области занял третье место (49, 63%). Областной показатель – 30,39%. </w:t>
      </w:r>
    </w:p>
    <w:p w:rsidR="001B2F41" w:rsidRPr="00385E86" w:rsidRDefault="001B2F41" w:rsidP="00755280">
      <w:pPr>
        <w:ind w:firstLine="709"/>
        <w:jc w:val="both"/>
        <w:rPr>
          <w:sz w:val="28"/>
          <w:szCs w:val="28"/>
        </w:rPr>
      </w:pPr>
      <w:r w:rsidRPr="00385E86">
        <w:rPr>
          <w:sz w:val="28"/>
          <w:szCs w:val="28"/>
        </w:rPr>
        <w:lastRenderedPageBreak/>
        <w:t xml:space="preserve">По району самая высокая явка на избирательном участке № 1021 -  с. </w:t>
      </w:r>
      <w:proofErr w:type="spellStart"/>
      <w:r w:rsidRPr="00385E86">
        <w:rPr>
          <w:sz w:val="28"/>
          <w:szCs w:val="28"/>
        </w:rPr>
        <w:t>Пачи</w:t>
      </w:r>
      <w:proofErr w:type="spellEnd"/>
      <w:r w:rsidRPr="00385E86">
        <w:rPr>
          <w:sz w:val="28"/>
          <w:szCs w:val="28"/>
        </w:rPr>
        <w:t>, самая низкая – на избирательном участке № 1026 (участок в здании ЦРБ).</w:t>
      </w:r>
    </w:p>
    <w:p w:rsidR="001B2F41" w:rsidRPr="00385E86" w:rsidRDefault="001B2F41" w:rsidP="00755280">
      <w:pPr>
        <w:ind w:firstLine="709"/>
        <w:jc w:val="both"/>
        <w:rPr>
          <w:sz w:val="28"/>
          <w:szCs w:val="28"/>
        </w:rPr>
      </w:pPr>
      <w:r w:rsidRPr="00385E86">
        <w:rPr>
          <w:sz w:val="28"/>
          <w:szCs w:val="28"/>
        </w:rPr>
        <w:t xml:space="preserve">За действующего Губернатора Васильева И.В. жителями района отдано 73,76% голосов (областной показатель – 64,03%). По этому показателю Тужинский район занял третье место в области. </w:t>
      </w:r>
    </w:p>
    <w:p w:rsidR="00426AE1" w:rsidRPr="00385E86" w:rsidRDefault="00426AE1" w:rsidP="00426AE1">
      <w:pPr>
        <w:pStyle w:val="a7"/>
        <w:jc w:val="both"/>
        <w:rPr>
          <w:rFonts w:ascii="Times New Roman" w:hAnsi="Times New Roman" w:cs="Times New Roman"/>
          <w:b/>
          <w:color w:val="000000" w:themeColor="text1"/>
          <w:sz w:val="28"/>
          <w:szCs w:val="28"/>
        </w:rPr>
      </w:pPr>
    </w:p>
    <w:p w:rsidR="00C950A4" w:rsidRPr="00385E86" w:rsidRDefault="00085BEE" w:rsidP="00385E86">
      <w:pPr>
        <w:pStyle w:val="a7"/>
        <w:jc w:val="center"/>
        <w:rPr>
          <w:rFonts w:ascii="Times New Roman" w:hAnsi="Times New Roman" w:cs="Times New Roman"/>
          <w:b/>
          <w:color w:val="000000" w:themeColor="text1"/>
          <w:sz w:val="28"/>
          <w:szCs w:val="28"/>
        </w:rPr>
      </w:pPr>
      <w:r w:rsidRPr="00385E86">
        <w:rPr>
          <w:rFonts w:ascii="Times New Roman" w:hAnsi="Times New Roman" w:cs="Times New Roman"/>
          <w:b/>
          <w:color w:val="000000" w:themeColor="text1"/>
          <w:sz w:val="28"/>
          <w:szCs w:val="28"/>
        </w:rPr>
        <w:t>Уважаемые депутаты, главы поселений!</w:t>
      </w:r>
    </w:p>
    <w:p w:rsidR="00085BEE" w:rsidRPr="00385E86" w:rsidRDefault="00085BEE" w:rsidP="00755280">
      <w:pPr>
        <w:ind w:firstLine="708"/>
        <w:jc w:val="both"/>
        <w:rPr>
          <w:color w:val="000000" w:themeColor="text1"/>
          <w:sz w:val="28"/>
          <w:szCs w:val="28"/>
        </w:rPr>
      </w:pPr>
      <w:r w:rsidRPr="00385E86">
        <w:rPr>
          <w:color w:val="000000" w:themeColor="text1"/>
          <w:sz w:val="28"/>
          <w:szCs w:val="28"/>
        </w:rPr>
        <w:t xml:space="preserve">Ведь именно через органы самоуправления наши граждане реализуют своё право принимать участие в решении вопросов местного значения, отстаивать интересы своих избирателей, проявлять активную общественную позицию  и вместе находить оптимальные способы регулирования на местах жизненно важных и актуальных проблем. </w:t>
      </w:r>
    </w:p>
    <w:p w:rsidR="00085BEE" w:rsidRPr="00385E86" w:rsidRDefault="00085BEE" w:rsidP="00755280">
      <w:pPr>
        <w:pStyle w:val="a7"/>
        <w:ind w:firstLine="708"/>
        <w:jc w:val="both"/>
        <w:rPr>
          <w:rFonts w:ascii="Times New Roman" w:hAnsi="Times New Roman" w:cs="Times New Roman"/>
          <w:color w:val="000000" w:themeColor="text1"/>
          <w:sz w:val="28"/>
          <w:szCs w:val="28"/>
        </w:rPr>
      </w:pPr>
      <w:r w:rsidRPr="00385E86">
        <w:rPr>
          <w:rFonts w:ascii="Times New Roman" w:hAnsi="Times New Roman" w:cs="Times New Roman"/>
          <w:color w:val="000000" w:themeColor="text1"/>
          <w:sz w:val="28"/>
          <w:szCs w:val="28"/>
        </w:rPr>
        <w:t xml:space="preserve">В заключение хочу поблагодарить всех вас за совместную работу и плодотворное сотрудничество в отчетный период, ответственное отношение к делу, за поддержку, взаимопонимание и совместную деятельность! </w:t>
      </w:r>
    </w:p>
    <w:p w:rsidR="00085BEE" w:rsidRPr="00385E86" w:rsidRDefault="00085BEE" w:rsidP="00755280">
      <w:pPr>
        <w:pStyle w:val="a7"/>
        <w:ind w:firstLine="708"/>
        <w:jc w:val="both"/>
        <w:rPr>
          <w:rFonts w:ascii="Times New Roman" w:hAnsi="Times New Roman" w:cs="Times New Roman"/>
          <w:color w:val="000000" w:themeColor="text1"/>
          <w:sz w:val="28"/>
          <w:szCs w:val="28"/>
        </w:rPr>
      </w:pPr>
    </w:p>
    <w:p w:rsidR="00085BEE" w:rsidRPr="00385E86" w:rsidRDefault="00085BEE" w:rsidP="00385E86">
      <w:pPr>
        <w:pStyle w:val="a7"/>
        <w:jc w:val="center"/>
        <w:rPr>
          <w:rFonts w:ascii="Times New Roman" w:hAnsi="Times New Roman" w:cs="Times New Roman"/>
          <w:b/>
          <w:color w:val="000000" w:themeColor="text1"/>
          <w:sz w:val="28"/>
          <w:szCs w:val="28"/>
        </w:rPr>
      </w:pPr>
      <w:r w:rsidRPr="00385E86">
        <w:rPr>
          <w:rFonts w:ascii="Times New Roman" w:hAnsi="Times New Roman" w:cs="Times New Roman"/>
          <w:b/>
          <w:color w:val="000000" w:themeColor="text1"/>
          <w:sz w:val="28"/>
          <w:szCs w:val="28"/>
        </w:rPr>
        <w:t>Спасибо за внимание!</w:t>
      </w:r>
    </w:p>
    <w:p w:rsidR="00085BEE" w:rsidRPr="00385E86" w:rsidRDefault="00085BEE" w:rsidP="00755280">
      <w:pPr>
        <w:ind w:firstLine="709"/>
        <w:jc w:val="both"/>
        <w:rPr>
          <w:color w:val="000000" w:themeColor="text1"/>
          <w:sz w:val="28"/>
          <w:szCs w:val="28"/>
        </w:rPr>
      </w:pPr>
    </w:p>
    <w:sectPr w:rsidR="00085BEE" w:rsidRPr="00385E86" w:rsidSect="00385E8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1293"/>
    <w:multiLevelType w:val="hybridMultilevel"/>
    <w:tmpl w:val="6DA48700"/>
    <w:lvl w:ilvl="0" w:tplc="3E00FE9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58067A7"/>
    <w:multiLevelType w:val="hybridMultilevel"/>
    <w:tmpl w:val="7E6A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893B57"/>
    <w:multiLevelType w:val="hybridMultilevel"/>
    <w:tmpl w:val="542A3154"/>
    <w:lvl w:ilvl="0" w:tplc="BAF4BF40">
      <w:start w:val="1"/>
      <w:numFmt w:val="bullet"/>
      <w:lvlText w:val="-"/>
      <w:lvlJc w:val="left"/>
      <w:pPr>
        <w:tabs>
          <w:tab w:val="num" w:pos="720"/>
        </w:tabs>
        <w:ind w:left="720" w:hanging="360"/>
      </w:pPr>
      <w:rPr>
        <w:rFonts w:ascii="Arial" w:hAnsi="Arial" w:hint="default"/>
      </w:rPr>
    </w:lvl>
    <w:lvl w:ilvl="1" w:tplc="7BE6BCD6" w:tentative="1">
      <w:start w:val="1"/>
      <w:numFmt w:val="bullet"/>
      <w:lvlText w:val="-"/>
      <w:lvlJc w:val="left"/>
      <w:pPr>
        <w:tabs>
          <w:tab w:val="num" w:pos="1440"/>
        </w:tabs>
        <w:ind w:left="1440" w:hanging="360"/>
      </w:pPr>
      <w:rPr>
        <w:rFonts w:ascii="Arial" w:hAnsi="Arial" w:hint="default"/>
      </w:rPr>
    </w:lvl>
    <w:lvl w:ilvl="2" w:tplc="F9723196" w:tentative="1">
      <w:start w:val="1"/>
      <w:numFmt w:val="bullet"/>
      <w:lvlText w:val="-"/>
      <w:lvlJc w:val="left"/>
      <w:pPr>
        <w:tabs>
          <w:tab w:val="num" w:pos="2160"/>
        </w:tabs>
        <w:ind w:left="2160" w:hanging="360"/>
      </w:pPr>
      <w:rPr>
        <w:rFonts w:ascii="Arial" w:hAnsi="Arial" w:hint="default"/>
      </w:rPr>
    </w:lvl>
    <w:lvl w:ilvl="3" w:tplc="A3F69AA4" w:tentative="1">
      <w:start w:val="1"/>
      <w:numFmt w:val="bullet"/>
      <w:lvlText w:val="-"/>
      <w:lvlJc w:val="left"/>
      <w:pPr>
        <w:tabs>
          <w:tab w:val="num" w:pos="2880"/>
        </w:tabs>
        <w:ind w:left="2880" w:hanging="360"/>
      </w:pPr>
      <w:rPr>
        <w:rFonts w:ascii="Arial" w:hAnsi="Arial" w:hint="default"/>
      </w:rPr>
    </w:lvl>
    <w:lvl w:ilvl="4" w:tplc="04466FB4" w:tentative="1">
      <w:start w:val="1"/>
      <w:numFmt w:val="bullet"/>
      <w:lvlText w:val="-"/>
      <w:lvlJc w:val="left"/>
      <w:pPr>
        <w:tabs>
          <w:tab w:val="num" w:pos="3600"/>
        </w:tabs>
        <w:ind w:left="3600" w:hanging="360"/>
      </w:pPr>
      <w:rPr>
        <w:rFonts w:ascii="Arial" w:hAnsi="Arial" w:hint="default"/>
      </w:rPr>
    </w:lvl>
    <w:lvl w:ilvl="5" w:tplc="E582569A" w:tentative="1">
      <w:start w:val="1"/>
      <w:numFmt w:val="bullet"/>
      <w:lvlText w:val="-"/>
      <w:lvlJc w:val="left"/>
      <w:pPr>
        <w:tabs>
          <w:tab w:val="num" w:pos="4320"/>
        </w:tabs>
        <w:ind w:left="4320" w:hanging="360"/>
      </w:pPr>
      <w:rPr>
        <w:rFonts w:ascii="Arial" w:hAnsi="Arial" w:hint="default"/>
      </w:rPr>
    </w:lvl>
    <w:lvl w:ilvl="6" w:tplc="C7220920" w:tentative="1">
      <w:start w:val="1"/>
      <w:numFmt w:val="bullet"/>
      <w:lvlText w:val="-"/>
      <w:lvlJc w:val="left"/>
      <w:pPr>
        <w:tabs>
          <w:tab w:val="num" w:pos="5040"/>
        </w:tabs>
        <w:ind w:left="5040" w:hanging="360"/>
      </w:pPr>
      <w:rPr>
        <w:rFonts w:ascii="Arial" w:hAnsi="Arial" w:hint="default"/>
      </w:rPr>
    </w:lvl>
    <w:lvl w:ilvl="7" w:tplc="685E55C4" w:tentative="1">
      <w:start w:val="1"/>
      <w:numFmt w:val="bullet"/>
      <w:lvlText w:val="-"/>
      <w:lvlJc w:val="left"/>
      <w:pPr>
        <w:tabs>
          <w:tab w:val="num" w:pos="5760"/>
        </w:tabs>
        <w:ind w:left="5760" w:hanging="360"/>
      </w:pPr>
      <w:rPr>
        <w:rFonts w:ascii="Arial" w:hAnsi="Arial" w:hint="default"/>
      </w:rPr>
    </w:lvl>
    <w:lvl w:ilvl="8" w:tplc="9CE8D9FC" w:tentative="1">
      <w:start w:val="1"/>
      <w:numFmt w:val="bullet"/>
      <w:lvlText w:val="-"/>
      <w:lvlJc w:val="left"/>
      <w:pPr>
        <w:tabs>
          <w:tab w:val="num" w:pos="6480"/>
        </w:tabs>
        <w:ind w:left="6480" w:hanging="360"/>
      </w:pPr>
      <w:rPr>
        <w:rFonts w:ascii="Arial" w:hAnsi="Arial" w:hint="default"/>
      </w:rPr>
    </w:lvl>
  </w:abstractNum>
  <w:abstractNum w:abstractNumId="3">
    <w:nsid w:val="7C517CB5"/>
    <w:multiLevelType w:val="hybridMultilevel"/>
    <w:tmpl w:val="E77873DC"/>
    <w:lvl w:ilvl="0" w:tplc="22128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characterSpacingControl w:val="doNotCompress"/>
  <w:compat/>
  <w:rsids>
    <w:rsidRoot w:val="00387095"/>
    <w:rsid w:val="00055AFD"/>
    <w:rsid w:val="00065145"/>
    <w:rsid w:val="00085BEE"/>
    <w:rsid w:val="000B454B"/>
    <w:rsid w:val="000C7096"/>
    <w:rsid w:val="001B2F41"/>
    <w:rsid w:val="002730A6"/>
    <w:rsid w:val="002D4C4B"/>
    <w:rsid w:val="002E762A"/>
    <w:rsid w:val="00347531"/>
    <w:rsid w:val="00385E86"/>
    <w:rsid w:val="00387095"/>
    <w:rsid w:val="0039516C"/>
    <w:rsid w:val="003C7437"/>
    <w:rsid w:val="003D3940"/>
    <w:rsid w:val="00426AE1"/>
    <w:rsid w:val="00455FFE"/>
    <w:rsid w:val="00495E4D"/>
    <w:rsid w:val="00566BD3"/>
    <w:rsid w:val="005A7DCE"/>
    <w:rsid w:val="00663E58"/>
    <w:rsid w:val="007117DF"/>
    <w:rsid w:val="00743B63"/>
    <w:rsid w:val="00743CBA"/>
    <w:rsid w:val="00755280"/>
    <w:rsid w:val="007A6A9F"/>
    <w:rsid w:val="00845E88"/>
    <w:rsid w:val="0085252B"/>
    <w:rsid w:val="008B24A9"/>
    <w:rsid w:val="008E386D"/>
    <w:rsid w:val="00956B0C"/>
    <w:rsid w:val="009B1C44"/>
    <w:rsid w:val="009B3684"/>
    <w:rsid w:val="00A1679F"/>
    <w:rsid w:val="00A20A6E"/>
    <w:rsid w:val="00A71FBF"/>
    <w:rsid w:val="00AD634D"/>
    <w:rsid w:val="00B002B6"/>
    <w:rsid w:val="00B017C1"/>
    <w:rsid w:val="00B64B50"/>
    <w:rsid w:val="00BA071E"/>
    <w:rsid w:val="00BF7C24"/>
    <w:rsid w:val="00C838FE"/>
    <w:rsid w:val="00C950A4"/>
    <w:rsid w:val="00CC3B62"/>
    <w:rsid w:val="00D10028"/>
    <w:rsid w:val="00D649E8"/>
    <w:rsid w:val="00DF1CDF"/>
    <w:rsid w:val="00DF662A"/>
    <w:rsid w:val="00E42907"/>
    <w:rsid w:val="00E456D0"/>
    <w:rsid w:val="00EB55E0"/>
    <w:rsid w:val="00EC6697"/>
    <w:rsid w:val="00EF4930"/>
    <w:rsid w:val="00F14EA2"/>
    <w:rsid w:val="00F35599"/>
    <w:rsid w:val="00F64A1C"/>
    <w:rsid w:val="00F70AFD"/>
    <w:rsid w:val="00FF7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95"/>
    <w:pPr>
      <w:spacing w:after="0"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rsid w:val="00387095"/>
    <w:pPr>
      <w:spacing w:before="100" w:beforeAutospacing="1" w:after="100" w:afterAutospacing="1"/>
    </w:pPr>
  </w:style>
  <w:style w:type="paragraph" w:customStyle="1" w:styleId="TimesNewRoman">
    <w:name w:val="Обычный + Times New Roman"/>
    <w:aliases w:val="14 пт"/>
    <w:basedOn w:val="a"/>
    <w:rsid w:val="00387095"/>
    <w:pPr>
      <w:spacing w:before="40" w:after="40"/>
      <w:ind w:firstLine="709"/>
      <w:jc w:val="both"/>
    </w:pPr>
    <w:rPr>
      <w:b/>
      <w:sz w:val="28"/>
      <w:szCs w:val="28"/>
    </w:rPr>
  </w:style>
  <w:style w:type="character" w:customStyle="1" w:styleId="a4">
    <w:name w:val="Обычный (веб) Знак"/>
    <w:aliases w:val="Обычный (Web) Знак"/>
    <w:basedOn w:val="a0"/>
    <w:link w:val="a3"/>
    <w:rsid w:val="00387095"/>
    <w:rPr>
      <w:rFonts w:ascii="Times New Roman" w:eastAsia="Times New Roman" w:hAnsi="Times New Roman" w:cs="Times New Roman"/>
      <w:sz w:val="24"/>
      <w:szCs w:val="24"/>
      <w:lang w:eastAsia="ru-RU"/>
    </w:rPr>
  </w:style>
  <w:style w:type="character" w:styleId="a5">
    <w:name w:val="Strong"/>
    <w:basedOn w:val="a0"/>
    <w:qFormat/>
    <w:rsid w:val="00387095"/>
    <w:rPr>
      <w:b/>
      <w:bCs/>
    </w:rPr>
  </w:style>
  <w:style w:type="paragraph" w:customStyle="1" w:styleId="1">
    <w:name w:val="Абзац списка1"/>
    <w:basedOn w:val="a"/>
    <w:rsid w:val="00387095"/>
    <w:pPr>
      <w:spacing w:after="200" w:line="276" w:lineRule="auto"/>
      <w:ind w:left="720"/>
    </w:pPr>
    <w:rPr>
      <w:rFonts w:ascii="Calibri" w:hAnsi="Calibri"/>
      <w:sz w:val="22"/>
      <w:szCs w:val="22"/>
      <w:lang w:eastAsia="en-US"/>
    </w:rPr>
  </w:style>
  <w:style w:type="character" w:customStyle="1" w:styleId="NoSpacingChar">
    <w:name w:val="No Spacing Char"/>
    <w:basedOn w:val="a0"/>
    <w:link w:val="NoSpacing1"/>
    <w:locked/>
    <w:rsid w:val="00387095"/>
  </w:style>
  <w:style w:type="paragraph" w:customStyle="1" w:styleId="NoSpacing1">
    <w:name w:val="No Spacing1"/>
    <w:link w:val="NoSpacingChar"/>
    <w:rsid w:val="00387095"/>
    <w:pPr>
      <w:spacing w:after="0" w:line="240" w:lineRule="auto"/>
      <w:ind w:firstLine="0"/>
      <w:jc w:val="left"/>
    </w:pPr>
  </w:style>
  <w:style w:type="paragraph" w:styleId="a6">
    <w:name w:val="List Paragraph"/>
    <w:basedOn w:val="a"/>
    <w:uiPriority w:val="34"/>
    <w:qFormat/>
    <w:rsid w:val="00387095"/>
    <w:pPr>
      <w:spacing w:after="200" w:line="276" w:lineRule="auto"/>
      <w:ind w:left="720"/>
      <w:contextualSpacing/>
    </w:pPr>
    <w:rPr>
      <w:rFonts w:ascii="Calibri" w:eastAsia="Calibri" w:hAnsi="Calibri"/>
      <w:sz w:val="22"/>
      <w:szCs w:val="22"/>
      <w:lang w:eastAsia="en-US"/>
    </w:rPr>
  </w:style>
  <w:style w:type="paragraph" w:styleId="a7">
    <w:name w:val="No Spacing"/>
    <w:uiPriority w:val="1"/>
    <w:qFormat/>
    <w:rsid w:val="00085BEE"/>
    <w:pPr>
      <w:spacing w:after="0" w:line="240" w:lineRule="auto"/>
      <w:ind w:firstLine="0"/>
      <w:jc w:val="left"/>
    </w:pPr>
  </w:style>
  <w:style w:type="paragraph" w:styleId="a8">
    <w:name w:val="Body Text"/>
    <w:basedOn w:val="a"/>
    <w:link w:val="a9"/>
    <w:uiPriority w:val="99"/>
    <w:semiHidden/>
    <w:unhideWhenUsed/>
    <w:rsid w:val="009B3684"/>
    <w:pPr>
      <w:spacing w:after="120"/>
    </w:pPr>
    <w:rPr>
      <w:sz w:val="28"/>
      <w:szCs w:val="28"/>
    </w:rPr>
  </w:style>
  <w:style w:type="character" w:customStyle="1" w:styleId="a9">
    <w:name w:val="Основной текст Знак"/>
    <w:basedOn w:val="a0"/>
    <w:link w:val="a8"/>
    <w:uiPriority w:val="99"/>
    <w:semiHidden/>
    <w:rsid w:val="009B368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38156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5666</Words>
  <Characters>32300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dc:creator>
  <cp:lastModifiedBy>spetsialist_ASY</cp:lastModifiedBy>
  <cp:revision>2</cp:revision>
  <cp:lastPrinted>2018-04-23T13:08:00Z</cp:lastPrinted>
  <dcterms:created xsi:type="dcterms:W3CDTF">2018-04-25T11:15:00Z</dcterms:created>
  <dcterms:modified xsi:type="dcterms:W3CDTF">2018-04-25T11:15:00Z</dcterms:modified>
</cp:coreProperties>
</file>