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D2" w:rsidRPr="00ED127F" w:rsidRDefault="009354D2" w:rsidP="009354D2">
      <w:pPr>
        <w:pStyle w:val="Default"/>
        <w:jc w:val="center"/>
        <w:rPr>
          <w:b/>
          <w:bCs/>
          <w:sz w:val="22"/>
          <w:szCs w:val="20"/>
        </w:rPr>
      </w:pPr>
      <w:bookmarkStart w:id="0" w:name="_GoBack"/>
      <w:bookmarkEnd w:id="0"/>
      <w:r w:rsidRPr="00ED127F">
        <w:rPr>
          <w:b/>
          <w:bCs/>
          <w:sz w:val="22"/>
          <w:szCs w:val="20"/>
        </w:rPr>
        <w:t>ПАМЯТКА РАБОТНИКУ</w:t>
      </w:r>
    </w:p>
    <w:p w:rsidR="009354D2" w:rsidRPr="00ED127F" w:rsidRDefault="009354D2" w:rsidP="009354D2">
      <w:pPr>
        <w:pStyle w:val="Default"/>
        <w:jc w:val="center"/>
        <w:rPr>
          <w:b/>
          <w:bCs/>
          <w:szCs w:val="22"/>
        </w:rPr>
      </w:pPr>
      <w:r w:rsidRPr="00ED127F">
        <w:rPr>
          <w:b/>
          <w:bCs/>
          <w:szCs w:val="22"/>
        </w:rPr>
        <w:t>о последствиях получения «серой заработной платы»</w:t>
      </w:r>
    </w:p>
    <w:p w:rsidR="009354D2" w:rsidRPr="00ED127F" w:rsidRDefault="009354D2" w:rsidP="009354D2">
      <w:pPr>
        <w:pStyle w:val="Default"/>
        <w:jc w:val="center"/>
        <w:rPr>
          <w:szCs w:val="22"/>
        </w:rPr>
      </w:pP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«Серая зарплата» — это заработная плата работника, отличающаяся от «официальной» суммы, предусмотренной трудовым договором, с которой не уплачиваются налоги.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b/>
          <w:bCs/>
          <w:szCs w:val="22"/>
        </w:rPr>
        <w:t>Актуальны два варианта развития событий.</w:t>
      </w:r>
    </w:p>
    <w:p w:rsidR="009354D2" w:rsidRPr="00ED127F" w:rsidRDefault="009354D2" w:rsidP="007F5881">
      <w:pPr>
        <w:pStyle w:val="Default"/>
        <w:ind w:firstLine="708"/>
        <w:jc w:val="both"/>
        <w:rPr>
          <w:szCs w:val="22"/>
        </w:rPr>
      </w:pPr>
      <w:r w:rsidRPr="00ED127F">
        <w:rPr>
          <w:b/>
          <w:bCs/>
          <w:szCs w:val="22"/>
        </w:rPr>
        <w:t xml:space="preserve">Вариант I </w:t>
      </w:r>
      <w:r w:rsidRPr="00ED127F">
        <w:rPr>
          <w:szCs w:val="22"/>
        </w:rPr>
        <w:t xml:space="preserve">(частично нелегальный) </w:t>
      </w:r>
      <w:r w:rsidRPr="00ED127F">
        <w:rPr>
          <w:b/>
          <w:bCs/>
          <w:szCs w:val="22"/>
        </w:rPr>
        <w:t xml:space="preserve">– </w:t>
      </w:r>
      <w:r w:rsidRPr="00ED127F">
        <w:rPr>
          <w:szCs w:val="22"/>
        </w:rPr>
        <w:t xml:space="preserve">с работником заключается трудовой договор, в трудовой книжке делается запись о приеме на работу, в договоре указывается оплата труда равная минимальной заработной плате, установленной в регионе. Реально зарплата значительно выше. </w:t>
      </w:r>
    </w:p>
    <w:p w:rsidR="009354D2" w:rsidRPr="00ED127F" w:rsidRDefault="009354D2" w:rsidP="007F5881">
      <w:pPr>
        <w:pStyle w:val="Default"/>
        <w:ind w:firstLine="708"/>
        <w:jc w:val="both"/>
        <w:rPr>
          <w:szCs w:val="22"/>
        </w:rPr>
      </w:pPr>
      <w:r w:rsidRPr="00ED127F">
        <w:rPr>
          <w:b/>
          <w:bCs/>
          <w:szCs w:val="22"/>
        </w:rPr>
        <w:t xml:space="preserve">Вариант II </w:t>
      </w:r>
      <w:r w:rsidRPr="00ED127F">
        <w:rPr>
          <w:szCs w:val="22"/>
        </w:rPr>
        <w:t xml:space="preserve">(полностью нелегальный) – без оформления трудового договора, трудовой книжки, с устной договоренностью о размере зарплаты. </w:t>
      </w:r>
    </w:p>
    <w:p w:rsidR="009354D2" w:rsidRPr="00ED127F" w:rsidRDefault="009354D2" w:rsidP="007F5881">
      <w:pPr>
        <w:pStyle w:val="Default"/>
        <w:ind w:firstLine="708"/>
        <w:jc w:val="both"/>
        <w:rPr>
          <w:szCs w:val="22"/>
        </w:rPr>
      </w:pPr>
    </w:p>
    <w:p w:rsidR="009354D2" w:rsidRPr="00ED127F" w:rsidRDefault="009354D2" w:rsidP="007F5881">
      <w:pPr>
        <w:pStyle w:val="Default"/>
        <w:jc w:val="both"/>
        <w:rPr>
          <w:b/>
          <w:bCs/>
          <w:szCs w:val="22"/>
        </w:rPr>
      </w:pPr>
      <w:r w:rsidRPr="00ED127F">
        <w:rPr>
          <w:b/>
          <w:bCs/>
          <w:szCs w:val="22"/>
        </w:rPr>
        <w:t>Оба варианта существенно ущемляют права работников. Негативные последствия получения «серой зарплаты» неизбежно приведут к тому, что работников будет ожидать: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</w:p>
    <w:p w:rsidR="009354D2" w:rsidRPr="00ED127F" w:rsidRDefault="009354D2" w:rsidP="007F5881">
      <w:pPr>
        <w:pStyle w:val="Default"/>
        <w:ind w:firstLine="708"/>
        <w:jc w:val="both"/>
        <w:rPr>
          <w:szCs w:val="22"/>
        </w:rPr>
      </w:pPr>
      <w:r w:rsidRPr="00ED127F">
        <w:rPr>
          <w:b/>
          <w:bCs/>
          <w:szCs w:val="22"/>
        </w:rPr>
        <w:t xml:space="preserve">По варианту I: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1. Оплата листка нетрудоспособности, отпускных, расчета при увольнении, исходя из официальной части зарплаты.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2. Минимальные размеры социальных гарантий, связанных с сокращением, реорганизацией или полной ликвидацией предприятия, рождением ребенка и прочих.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3. Отказ в получении банковского кредита.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4. Отказ в выдаче визы.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5. Угроза привлечения к ответственности за незадекларированные доходы.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6. Минимальные размеры пенсий по старости, инвалидности. </w:t>
      </w:r>
    </w:p>
    <w:p w:rsidR="009354D2" w:rsidRPr="00ED127F" w:rsidRDefault="009354D2" w:rsidP="007F5881">
      <w:pPr>
        <w:pStyle w:val="Default"/>
        <w:ind w:firstLine="708"/>
        <w:jc w:val="both"/>
        <w:rPr>
          <w:szCs w:val="22"/>
        </w:rPr>
      </w:pPr>
      <w:r w:rsidRPr="00ED127F">
        <w:rPr>
          <w:b/>
          <w:bCs/>
          <w:szCs w:val="22"/>
        </w:rPr>
        <w:t xml:space="preserve">По варианту II: </w:t>
      </w:r>
    </w:p>
    <w:p w:rsidR="009354D2" w:rsidRPr="00ED127F" w:rsidRDefault="007F5881" w:rsidP="007F5881">
      <w:pPr>
        <w:pStyle w:val="Default"/>
        <w:ind w:firstLine="708"/>
        <w:jc w:val="both"/>
        <w:rPr>
          <w:szCs w:val="22"/>
          <w:u w:val="single"/>
        </w:rPr>
      </w:pPr>
      <w:r w:rsidRPr="00ED127F">
        <w:rPr>
          <w:szCs w:val="22"/>
          <w:u w:val="single"/>
        </w:rPr>
        <w:t>Без оформления трудового договора, трудовой книжки, с устной договоренностью о размере зарплаты</w:t>
      </w:r>
      <w:r w:rsidR="009354D2" w:rsidRPr="00ED127F">
        <w:rPr>
          <w:szCs w:val="22"/>
          <w:u w:val="single"/>
        </w:rPr>
        <w:t xml:space="preserve">. Перечень негативных последствий более жесткий: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1. Социальная пенсия по старости, минимальная пенсия по инвалидности.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2. Листки нетрудоспособности, отпуск не будут оплачены.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3. Расчет при увольнении не будет произведен.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4. Полное отсутствие социальных гарантий, связанных с сокращением, реорганизаций или полной ликвидацией предприятия, рождением ребенка и иных.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5. Отказ в получении банковского кредита.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6. Отказ в выдаче визы.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7. Угроза привлечения к ответственности за незадекларированные доходы.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8. Отсутствие гарантий получения зарплаты за отработанный период.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9. Реальная возможность увольнения в любой момент по инициативе работодателя.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10. Отсутствие оснований на обращение в суд за защитой трудовых прав. </w:t>
      </w:r>
    </w:p>
    <w:p w:rsidR="009354D2" w:rsidRPr="00ED127F" w:rsidRDefault="009354D2" w:rsidP="007F5881">
      <w:pPr>
        <w:pStyle w:val="Default"/>
        <w:jc w:val="both"/>
        <w:rPr>
          <w:szCs w:val="22"/>
        </w:rPr>
      </w:pPr>
    </w:p>
    <w:p w:rsidR="009354D2" w:rsidRPr="00ED127F" w:rsidRDefault="009354D2" w:rsidP="007F5881">
      <w:pPr>
        <w:pStyle w:val="Default"/>
        <w:ind w:firstLine="708"/>
        <w:jc w:val="both"/>
        <w:rPr>
          <w:szCs w:val="22"/>
        </w:rPr>
      </w:pPr>
      <w:r w:rsidRPr="00ED127F">
        <w:rPr>
          <w:b/>
          <w:bCs/>
          <w:szCs w:val="22"/>
        </w:rPr>
        <w:t xml:space="preserve">Устраивают Вас такие перспективы? </w:t>
      </w:r>
      <w:r w:rsidRPr="00ED127F">
        <w:rPr>
          <w:szCs w:val="22"/>
        </w:rPr>
        <w:t xml:space="preserve">Если нет, если </w:t>
      </w:r>
      <w:r w:rsidRPr="00ED127F">
        <w:rPr>
          <w:b/>
          <w:bCs/>
          <w:szCs w:val="22"/>
        </w:rPr>
        <w:t xml:space="preserve">Вам не безразлично </w:t>
      </w:r>
      <w:r w:rsidRPr="00ED127F">
        <w:rPr>
          <w:szCs w:val="22"/>
        </w:rPr>
        <w:t xml:space="preserve">Ваше будущее, если </w:t>
      </w:r>
      <w:r w:rsidRPr="00ED127F">
        <w:rPr>
          <w:b/>
          <w:bCs/>
          <w:szCs w:val="22"/>
        </w:rPr>
        <w:t xml:space="preserve">Вы хотите </w:t>
      </w:r>
      <w:r w:rsidRPr="00ED127F">
        <w:rPr>
          <w:szCs w:val="22"/>
        </w:rPr>
        <w:t xml:space="preserve">получать полный объем социальных гарантий, если </w:t>
      </w:r>
      <w:r w:rsidRPr="00ED127F">
        <w:rPr>
          <w:b/>
          <w:bCs/>
          <w:szCs w:val="22"/>
        </w:rPr>
        <w:t xml:space="preserve">Вам важен </w:t>
      </w:r>
      <w:r w:rsidRPr="00ED127F">
        <w:rPr>
          <w:szCs w:val="22"/>
        </w:rPr>
        <w:t>размер будущей трудовой пенсии по старости, по инвалидности</w:t>
      </w:r>
    </w:p>
    <w:p w:rsidR="009354D2" w:rsidRPr="00ED127F" w:rsidRDefault="009354D2" w:rsidP="007F5881">
      <w:pPr>
        <w:pStyle w:val="Default"/>
        <w:jc w:val="both"/>
        <w:rPr>
          <w:b/>
          <w:bCs/>
          <w:sz w:val="22"/>
          <w:szCs w:val="20"/>
        </w:rPr>
      </w:pPr>
    </w:p>
    <w:p w:rsidR="009354D2" w:rsidRPr="00ED127F" w:rsidRDefault="009354D2" w:rsidP="007F5881">
      <w:pPr>
        <w:pStyle w:val="Default"/>
        <w:jc w:val="both"/>
        <w:rPr>
          <w:b/>
          <w:bCs/>
          <w:sz w:val="22"/>
          <w:szCs w:val="20"/>
        </w:rPr>
      </w:pPr>
      <w:r w:rsidRPr="00ED127F">
        <w:rPr>
          <w:b/>
          <w:bCs/>
          <w:sz w:val="22"/>
          <w:szCs w:val="20"/>
        </w:rPr>
        <w:t>ВЫ МОЖЕТЕ ОТСТОЯТЬ СВОИ</w:t>
      </w:r>
      <w:r w:rsidR="00ED127F" w:rsidRPr="00ED127F">
        <w:rPr>
          <w:b/>
          <w:bCs/>
          <w:sz w:val="22"/>
          <w:szCs w:val="20"/>
        </w:rPr>
        <w:t xml:space="preserve"> </w:t>
      </w:r>
      <w:r w:rsidRPr="00ED127F">
        <w:rPr>
          <w:b/>
          <w:bCs/>
          <w:sz w:val="22"/>
          <w:szCs w:val="20"/>
        </w:rPr>
        <w:t>ЗАКОННЫЕ ПРАВА И ОБРАТИТЬСЯ</w:t>
      </w:r>
      <w:r w:rsidR="00ED127F" w:rsidRPr="00ED127F">
        <w:rPr>
          <w:b/>
          <w:bCs/>
          <w:sz w:val="22"/>
          <w:szCs w:val="20"/>
        </w:rPr>
        <w:t>:</w:t>
      </w:r>
    </w:p>
    <w:p w:rsidR="009354D2" w:rsidRPr="00ED127F" w:rsidRDefault="009354D2" w:rsidP="007F5881">
      <w:pPr>
        <w:pStyle w:val="Default"/>
        <w:jc w:val="both"/>
        <w:rPr>
          <w:sz w:val="22"/>
          <w:szCs w:val="20"/>
        </w:rPr>
      </w:pPr>
    </w:p>
    <w:p w:rsidR="009354D2" w:rsidRPr="00ED127F" w:rsidRDefault="009354D2" w:rsidP="007F5881">
      <w:pPr>
        <w:pStyle w:val="Default"/>
        <w:jc w:val="both"/>
        <w:rPr>
          <w:szCs w:val="22"/>
        </w:rPr>
      </w:pPr>
      <w:r w:rsidRPr="00ED127F">
        <w:rPr>
          <w:szCs w:val="22"/>
        </w:rPr>
        <w:t xml:space="preserve">- в государственный надзор за соблюдением трудового законодательства и иных нормативных правовых актов, содержащих нормы трудового права, в Кировской области осуществляется Государственной инспекцией труда по Кировской области (610035, г. Киров, ул. Сурикова, </w:t>
      </w:r>
      <w:r w:rsidR="004F6987" w:rsidRPr="00ED127F">
        <w:rPr>
          <w:szCs w:val="22"/>
        </w:rPr>
        <w:t>19</w:t>
      </w:r>
      <w:r w:rsidRPr="00ED127F">
        <w:rPr>
          <w:szCs w:val="22"/>
        </w:rPr>
        <w:t>. телефон «горячей линии» (</w:t>
      </w:r>
      <w:r w:rsidR="00ED127F" w:rsidRPr="00ED127F">
        <w:rPr>
          <w:szCs w:val="22"/>
        </w:rPr>
        <w:t>8332</w:t>
      </w:r>
      <w:r w:rsidRPr="00ED127F">
        <w:rPr>
          <w:szCs w:val="22"/>
        </w:rPr>
        <w:t xml:space="preserve">) </w:t>
      </w:r>
      <w:r w:rsidR="00ED127F" w:rsidRPr="00ED127F">
        <w:rPr>
          <w:szCs w:val="22"/>
        </w:rPr>
        <w:t>63-41-56</w:t>
      </w:r>
      <w:r w:rsidRPr="00ED127F">
        <w:rPr>
          <w:szCs w:val="22"/>
        </w:rPr>
        <w:t xml:space="preserve">. Обязательным условием для проведения внеплановой проверки является обращение или заявление работника о нарушении работодателем его трудовых прав; </w:t>
      </w:r>
    </w:p>
    <w:p w:rsidR="009354D2" w:rsidRPr="00ED127F" w:rsidRDefault="009354D2" w:rsidP="007F5881">
      <w:pPr>
        <w:pStyle w:val="Default"/>
        <w:jc w:val="both"/>
        <w:rPr>
          <w:szCs w:val="22"/>
          <w:lang w:val="en-US"/>
        </w:rPr>
      </w:pPr>
      <w:r w:rsidRPr="00ED127F">
        <w:rPr>
          <w:szCs w:val="22"/>
        </w:rPr>
        <w:t xml:space="preserve">- сообщить в налоговый орган по месту регистрации Вашего предприятия или Вашего места жительства; </w:t>
      </w:r>
    </w:p>
    <w:p w:rsidR="007F5881" w:rsidRPr="00ED127F" w:rsidRDefault="007F5881" w:rsidP="00ED127F">
      <w:pPr>
        <w:pStyle w:val="Default"/>
        <w:jc w:val="both"/>
        <w:rPr>
          <w:b/>
          <w:bCs/>
          <w:sz w:val="22"/>
          <w:szCs w:val="20"/>
        </w:rPr>
      </w:pPr>
      <w:r w:rsidRPr="00ED127F">
        <w:rPr>
          <w:szCs w:val="22"/>
        </w:rPr>
        <w:t>- телефон доверия УФНС России по Кировской области (8332)37-82-11</w:t>
      </w:r>
    </w:p>
    <w:p w:rsidR="00ED127F" w:rsidRDefault="00ED127F" w:rsidP="00ED127F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8A1161" w:rsidRPr="00ED127F" w:rsidRDefault="009354D2" w:rsidP="00ED12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D127F">
        <w:rPr>
          <w:rFonts w:ascii="Times New Roman" w:hAnsi="Times New Roman" w:cs="Times New Roman"/>
          <w:b/>
          <w:bCs/>
          <w:szCs w:val="20"/>
        </w:rPr>
        <w:t>ВАМ ОБЯЗАТЕЛЬНО ПОМОГУТ!</w:t>
      </w:r>
    </w:p>
    <w:sectPr w:rsidR="008A1161" w:rsidRPr="00ED127F" w:rsidSect="00ED127F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D2"/>
    <w:rsid w:val="00283C96"/>
    <w:rsid w:val="004F6987"/>
    <w:rsid w:val="00694F7A"/>
    <w:rsid w:val="00757733"/>
    <w:rsid w:val="007F5881"/>
    <w:rsid w:val="008A1161"/>
    <w:rsid w:val="009354D2"/>
    <w:rsid w:val="00C371B7"/>
    <w:rsid w:val="00E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BF525-340F-40A9-8E27-D4C1DB8C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П. Чернядьева</cp:lastModifiedBy>
  <cp:revision>2</cp:revision>
  <dcterms:created xsi:type="dcterms:W3CDTF">2019-06-18T12:18:00Z</dcterms:created>
  <dcterms:modified xsi:type="dcterms:W3CDTF">2019-06-18T12:18:00Z</dcterms:modified>
</cp:coreProperties>
</file>